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A1C" w:rsidRPr="00E77C44" w:rsidRDefault="008F5A1C"/>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44"/>
        <w:gridCol w:w="4744"/>
      </w:tblGrid>
      <w:tr w:rsidR="00E77C44" w:rsidRPr="00E77C44" w:rsidTr="00E77C44">
        <w:trPr>
          <w:trHeight w:val="959"/>
        </w:trPr>
        <w:tc>
          <w:tcPr>
            <w:tcW w:w="4744" w:type="dxa"/>
            <w:vAlign w:val="center"/>
          </w:tcPr>
          <w:p w:rsidR="008F5A1C" w:rsidRPr="00E77C44" w:rsidRDefault="008F5A1C" w:rsidP="00E77C44">
            <w:pPr>
              <w:widowControl w:val="0"/>
              <w:jc w:val="center"/>
              <w:rPr>
                <w:b/>
                <w:bCs/>
              </w:rPr>
            </w:pPr>
            <w:r w:rsidRPr="00E77C44">
              <w:rPr>
                <w:b/>
                <w:bCs/>
              </w:rPr>
              <w:t>QUY TRÌNH CHUYÊN MÔN- KCB</w:t>
            </w:r>
          </w:p>
          <w:p w:rsidR="008F5A1C" w:rsidRPr="00E77C44" w:rsidRDefault="008F5A1C" w:rsidP="00E77C44">
            <w:pPr>
              <w:widowControl w:val="0"/>
              <w:jc w:val="center"/>
              <w:rPr>
                <w:b/>
                <w:bCs/>
                <w:sz w:val="20"/>
                <w:szCs w:val="20"/>
              </w:rPr>
            </w:pPr>
            <w:r w:rsidRPr="00E77C44">
              <w:rPr>
                <w:b/>
                <w:bCs/>
              </w:rPr>
              <w:t>BỆNH SỐT RÉT</w:t>
            </w:r>
          </w:p>
        </w:tc>
        <w:tc>
          <w:tcPr>
            <w:tcW w:w="4744" w:type="dxa"/>
          </w:tcPr>
          <w:p w:rsidR="008F5A1C" w:rsidRPr="00E77C44" w:rsidRDefault="008F5A1C" w:rsidP="0032322F">
            <w:pPr>
              <w:widowControl w:val="0"/>
              <w:jc w:val="both"/>
              <w:rPr>
                <w:sz w:val="20"/>
                <w:szCs w:val="20"/>
              </w:rPr>
            </w:pPr>
            <w:r w:rsidRPr="00E77C44">
              <w:rPr>
                <w:sz w:val="20"/>
                <w:szCs w:val="20"/>
              </w:rPr>
              <w:t>Họ và tên BN: ……………………………………</w:t>
            </w:r>
          </w:p>
          <w:p w:rsidR="008F5A1C" w:rsidRPr="00E77C44" w:rsidRDefault="008F5A1C" w:rsidP="0032322F">
            <w:pPr>
              <w:widowControl w:val="0"/>
              <w:jc w:val="both"/>
              <w:rPr>
                <w:sz w:val="20"/>
                <w:szCs w:val="20"/>
              </w:rPr>
            </w:pPr>
            <w:r w:rsidRPr="00E77C44">
              <w:rPr>
                <w:sz w:val="20"/>
                <w:szCs w:val="20"/>
              </w:rPr>
              <w:t>Năm sinh…………………giới…………………..</w:t>
            </w:r>
          </w:p>
          <w:p w:rsidR="008F5A1C" w:rsidRPr="00E77C44" w:rsidRDefault="008F5A1C" w:rsidP="0032322F">
            <w:pPr>
              <w:widowControl w:val="0"/>
              <w:jc w:val="both"/>
              <w:rPr>
                <w:sz w:val="20"/>
                <w:szCs w:val="20"/>
              </w:rPr>
            </w:pPr>
            <w:r w:rsidRPr="00E77C44">
              <w:rPr>
                <w:sz w:val="20"/>
                <w:szCs w:val="20"/>
              </w:rPr>
              <w:t>Số phòng…………………số gường……………..</w:t>
            </w:r>
          </w:p>
          <w:p w:rsidR="008F5A1C" w:rsidRPr="00E77C44" w:rsidRDefault="008F5A1C" w:rsidP="0032322F">
            <w:pPr>
              <w:widowControl w:val="0"/>
              <w:jc w:val="both"/>
            </w:pPr>
            <w:r w:rsidRPr="00E77C44">
              <w:rPr>
                <w:sz w:val="20"/>
                <w:szCs w:val="20"/>
              </w:rPr>
              <w:t>Mã BN/ HSBA………………………………….</w:t>
            </w:r>
          </w:p>
        </w:tc>
      </w:tr>
    </w:tbl>
    <w:p w:rsidR="008F5A1C" w:rsidRPr="00E77C44" w:rsidRDefault="008F5A1C">
      <w:pPr>
        <w:rPr>
          <w:i/>
          <w:iCs/>
        </w:rPr>
      </w:pPr>
      <w:r w:rsidRPr="00E77C44">
        <w:rPr>
          <w:b/>
          <w:bCs/>
          <w:i/>
          <w:iCs/>
        </w:rPr>
        <w:t>Lưu ý</w:t>
      </w:r>
      <w:r w:rsidRPr="00E77C44">
        <w:t xml:space="preserve">: </w:t>
      </w:r>
      <w:r w:rsidRPr="00E77C44">
        <w:rPr>
          <w:i/>
          <w:iCs/>
        </w:rPr>
        <w:t>Đánh dấu sự lựa chọn( ‘’√ ‘’: có/ ‘’X’’: không) vào ô □. Khoanh tròn O nếu lựa chọn nôi dung X xem thêm nội dung chi tiết trong phụ lục tương ứng.</w:t>
      </w:r>
    </w:p>
    <w:p w:rsidR="008F5A1C" w:rsidRPr="00E77C44" w:rsidRDefault="008F5A1C">
      <w:pPr>
        <w:numPr>
          <w:ilvl w:val="0"/>
          <w:numId w:val="1"/>
        </w:numPr>
        <w:rPr>
          <w:b/>
          <w:bCs/>
        </w:rPr>
      </w:pPr>
      <w:r w:rsidRPr="00E77C44">
        <w:rPr>
          <w:b/>
          <w:bCs/>
        </w:rPr>
        <w:t>Đánh giá trước khi vào quy trình:</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7965"/>
      </w:tblGrid>
      <w:tr w:rsidR="00E77C44" w:rsidRPr="00E77C44" w:rsidTr="00E77C44">
        <w:trPr>
          <w:trHeight w:val="7220"/>
        </w:trPr>
        <w:tc>
          <w:tcPr>
            <w:tcW w:w="1808" w:type="dxa"/>
          </w:tcPr>
          <w:p w:rsidR="008F5A1C" w:rsidRPr="00E77C44" w:rsidRDefault="008F5A1C" w:rsidP="0032322F">
            <w:pPr>
              <w:widowControl w:val="0"/>
              <w:jc w:val="both"/>
            </w:pPr>
            <w:r w:rsidRPr="00E77C44">
              <w:rPr>
                <w:b/>
                <w:bCs/>
              </w:rPr>
              <w:t>Tiêu chuẩn đưa vào:</w:t>
            </w:r>
          </w:p>
        </w:tc>
        <w:tc>
          <w:tcPr>
            <w:tcW w:w="7965" w:type="dxa"/>
          </w:tcPr>
          <w:p w:rsidR="008F5A1C" w:rsidRPr="00E77C44" w:rsidRDefault="008F5A1C" w:rsidP="0032322F">
            <w:pPr>
              <w:widowControl w:val="0"/>
              <w:jc w:val="both"/>
            </w:pPr>
            <w:r w:rsidRPr="00E77C44">
              <w:t>* Sốt rét lâm sàng:</w:t>
            </w:r>
          </w:p>
          <w:p w:rsidR="008F5A1C" w:rsidRPr="00E77C44" w:rsidRDefault="008F5A1C" w:rsidP="0032322F">
            <w:pPr>
              <w:widowControl w:val="0"/>
              <w:jc w:val="both"/>
            </w:pPr>
            <w:r w:rsidRPr="00E77C44">
              <w:t>+ Sốt cơn điển hình hoặc không điển hình.</w:t>
            </w:r>
          </w:p>
          <w:p w:rsidR="008F5A1C" w:rsidRPr="00E77C44" w:rsidRDefault="008F5A1C" w:rsidP="0032322F">
            <w:pPr>
              <w:widowControl w:val="0"/>
              <w:jc w:val="both"/>
            </w:pPr>
            <w:r w:rsidRPr="00E77C44">
              <w:t>+ Không tìm thấy nguyên nhân gây sốt.</w:t>
            </w:r>
          </w:p>
          <w:p w:rsidR="008F5A1C" w:rsidRPr="00E77C44" w:rsidRDefault="008F5A1C" w:rsidP="0032322F">
            <w:pPr>
              <w:widowControl w:val="0"/>
              <w:jc w:val="both"/>
            </w:pPr>
            <w:r w:rsidRPr="00E77C44">
              <w:t>+ Đang sống hoặc đi vào vùng dịch tễ.</w:t>
            </w:r>
          </w:p>
          <w:p w:rsidR="008F5A1C" w:rsidRPr="00E77C44" w:rsidRDefault="008F5A1C" w:rsidP="0032322F">
            <w:pPr>
              <w:widowControl w:val="0"/>
              <w:jc w:val="both"/>
            </w:pPr>
            <w:r w:rsidRPr="00E77C44">
              <w:t>+ Trong vòng điều trị 3 ngày bằng thuốc sốt rét đáp ứng.</w:t>
            </w:r>
          </w:p>
          <w:p w:rsidR="008F5A1C" w:rsidRPr="00E77C44" w:rsidRDefault="008F5A1C" w:rsidP="0032322F">
            <w:pPr>
              <w:widowControl w:val="0"/>
              <w:jc w:val="both"/>
            </w:pPr>
            <w:r w:rsidRPr="00E77C44">
              <w:t>* Sốt rét thường:</w:t>
            </w:r>
          </w:p>
          <w:p w:rsidR="008F5A1C" w:rsidRPr="00E77C44" w:rsidRDefault="008F5A1C" w:rsidP="0032322F">
            <w:pPr>
              <w:widowControl w:val="0"/>
              <w:jc w:val="both"/>
            </w:pPr>
            <w:r w:rsidRPr="00E77C44">
              <w:t>+ Dịch tễ: ở hoặc đến vùng sốt rét lưu hành, từng mắc sốt rét.</w:t>
            </w:r>
          </w:p>
          <w:p w:rsidR="008F5A1C" w:rsidRPr="00E77C44" w:rsidRDefault="008F5A1C" w:rsidP="0032322F">
            <w:pPr>
              <w:widowControl w:val="0"/>
              <w:jc w:val="both"/>
            </w:pPr>
            <w:r w:rsidRPr="00E77C44">
              <w:t>+ Cơn sốt điển hình hoặc không, ngoài ra thiếu máu, lách to, gan to….</w:t>
            </w:r>
          </w:p>
          <w:p w:rsidR="008F5A1C" w:rsidRPr="00E77C44" w:rsidRDefault="008F5A1C" w:rsidP="0032322F">
            <w:pPr>
              <w:widowControl w:val="0"/>
              <w:jc w:val="both"/>
            </w:pPr>
            <w:r w:rsidRPr="00E77C44">
              <w:t>+ Xét nghiệm : KSTSR hoặc kháng nguyên sốt rét dương tính.</w:t>
            </w:r>
          </w:p>
          <w:p w:rsidR="008F5A1C" w:rsidRPr="00E77C44" w:rsidRDefault="008F5A1C" w:rsidP="0032322F">
            <w:pPr>
              <w:widowControl w:val="0"/>
              <w:jc w:val="both"/>
            </w:pPr>
            <w:r w:rsidRPr="00E77C44">
              <w:t>* Sốt rét ác tính:</w:t>
            </w:r>
          </w:p>
          <w:p w:rsidR="008F5A1C" w:rsidRPr="00E77C44" w:rsidRDefault="008F5A1C" w:rsidP="0032322F">
            <w:pPr>
              <w:widowControl w:val="0"/>
              <w:jc w:val="both"/>
            </w:pPr>
            <w:r w:rsidRPr="00E77C44">
              <w:t>+ Rối loạn ý thức.</w:t>
            </w:r>
          </w:p>
          <w:p w:rsidR="008F5A1C" w:rsidRPr="00E77C44" w:rsidRDefault="008F5A1C" w:rsidP="0032322F">
            <w:pPr>
              <w:widowControl w:val="0"/>
              <w:jc w:val="both"/>
            </w:pPr>
            <w:r w:rsidRPr="00E77C44">
              <w:t>+ Hôn mê.</w:t>
            </w:r>
          </w:p>
          <w:p w:rsidR="008F5A1C" w:rsidRPr="00E77C44" w:rsidRDefault="008F5A1C" w:rsidP="0032322F">
            <w:pPr>
              <w:widowControl w:val="0"/>
              <w:jc w:val="both"/>
            </w:pPr>
            <w:r w:rsidRPr="00E77C44">
              <w:t>+ Mệt lả.</w:t>
            </w:r>
          </w:p>
          <w:p w:rsidR="008F5A1C" w:rsidRPr="00E77C44" w:rsidRDefault="008F5A1C" w:rsidP="0032322F">
            <w:pPr>
              <w:widowControl w:val="0"/>
              <w:jc w:val="both"/>
            </w:pPr>
            <w:r w:rsidRPr="00E77C44">
              <w:t>+ Co giật trên 2 cơn/ 24h.</w:t>
            </w:r>
          </w:p>
          <w:p w:rsidR="008F5A1C" w:rsidRPr="00E77C44" w:rsidRDefault="008F5A1C" w:rsidP="0032322F">
            <w:pPr>
              <w:widowControl w:val="0"/>
              <w:jc w:val="both"/>
            </w:pPr>
            <w:r w:rsidRPr="00E77C44">
              <w:t>+ Suy hô hấp.</w:t>
            </w:r>
          </w:p>
          <w:p w:rsidR="008F5A1C" w:rsidRPr="00E77C44" w:rsidRDefault="008F5A1C" w:rsidP="0032322F">
            <w:pPr>
              <w:widowControl w:val="0"/>
              <w:jc w:val="both"/>
            </w:pPr>
            <w:r w:rsidRPr="00E77C44">
              <w:t>+ Phù phổi cấp.</w:t>
            </w:r>
          </w:p>
          <w:p w:rsidR="008F5A1C" w:rsidRPr="00E77C44" w:rsidRDefault="008F5A1C" w:rsidP="0032322F">
            <w:pPr>
              <w:widowControl w:val="0"/>
              <w:jc w:val="both"/>
            </w:pPr>
            <w:r w:rsidRPr="00E77C44">
              <w:t>+ Suy tuần hoàn, sốc.</w:t>
            </w:r>
          </w:p>
          <w:p w:rsidR="008F5A1C" w:rsidRPr="00E77C44" w:rsidRDefault="008F5A1C" w:rsidP="0032322F">
            <w:pPr>
              <w:widowControl w:val="0"/>
              <w:jc w:val="both"/>
            </w:pPr>
            <w:r w:rsidRPr="00E77C44">
              <w:t>+ Suy thận cấp: nước tiểu &lt; 0,5 ml/kg/ h.</w:t>
            </w:r>
          </w:p>
          <w:p w:rsidR="008F5A1C" w:rsidRPr="00E77C44" w:rsidRDefault="008F5A1C" w:rsidP="0032322F">
            <w:pPr>
              <w:widowControl w:val="0"/>
              <w:jc w:val="both"/>
            </w:pPr>
            <w:r w:rsidRPr="00E77C44">
              <w:t>+ Vàng da niêm mạc.</w:t>
            </w:r>
          </w:p>
          <w:p w:rsidR="008F5A1C" w:rsidRPr="00E77C44" w:rsidRDefault="008F5A1C" w:rsidP="0032322F">
            <w:pPr>
              <w:widowControl w:val="0"/>
              <w:jc w:val="both"/>
            </w:pPr>
            <w:r w:rsidRPr="00E77C44">
              <w:t>+ Chảy máu tự nhiên.</w:t>
            </w:r>
          </w:p>
          <w:p w:rsidR="008F5A1C" w:rsidRPr="00E77C44" w:rsidRDefault="008F5A1C" w:rsidP="0032322F">
            <w:pPr>
              <w:widowControl w:val="0"/>
              <w:jc w:val="both"/>
            </w:pPr>
            <w:r w:rsidRPr="00E77C44">
              <w:t>+ Hạ đường huyết.</w:t>
            </w:r>
          </w:p>
          <w:p w:rsidR="008F5A1C" w:rsidRPr="00E77C44" w:rsidRDefault="008F5A1C" w:rsidP="0032322F">
            <w:pPr>
              <w:widowControl w:val="0"/>
              <w:jc w:val="both"/>
            </w:pPr>
            <w:r w:rsidRPr="00E77C44">
              <w:t>+ Toan chuyển hóa.</w:t>
            </w:r>
          </w:p>
          <w:p w:rsidR="008F5A1C" w:rsidRPr="00E77C44" w:rsidRDefault="008F5A1C" w:rsidP="0032322F">
            <w:pPr>
              <w:widowControl w:val="0"/>
              <w:jc w:val="both"/>
            </w:pPr>
            <w:r w:rsidRPr="00E77C44">
              <w:t>+ Thiếu máu nặng.</w:t>
            </w:r>
          </w:p>
          <w:p w:rsidR="008F5A1C" w:rsidRPr="00E77C44" w:rsidRDefault="008F5A1C" w:rsidP="0032322F">
            <w:pPr>
              <w:widowControl w:val="0"/>
              <w:jc w:val="both"/>
            </w:pPr>
            <w:r w:rsidRPr="00E77C44">
              <w:t>+ Đái huyết cầu tố.</w:t>
            </w:r>
          </w:p>
          <w:p w:rsidR="008F5A1C" w:rsidRPr="00E77C44" w:rsidRDefault="008F5A1C" w:rsidP="0032322F">
            <w:pPr>
              <w:widowControl w:val="0"/>
              <w:jc w:val="both"/>
            </w:pPr>
            <w:r w:rsidRPr="00E77C44">
              <w:t>+ Tăng lactat.</w:t>
            </w:r>
          </w:p>
          <w:p w:rsidR="008F5A1C" w:rsidRPr="00E77C44" w:rsidRDefault="008F5A1C" w:rsidP="0032322F">
            <w:pPr>
              <w:widowControl w:val="0"/>
              <w:jc w:val="both"/>
            </w:pPr>
            <w:r w:rsidRPr="00E77C44">
              <w:t>+ Ký sinh trùng sốt rét &gt; 100.000 kst/µm.</w:t>
            </w:r>
          </w:p>
        </w:tc>
      </w:tr>
      <w:tr w:rsidR="00E77C44" w:rsidRPr="00E77C44" w:rsidTr="00E77C44">
        <w:trPr>
          <w:trHeight w:val="831"/>
        </w:trPr>
        <w:tc>
          <w:tcPr>
            <w:tcW w:w="1808" w:type="dxa"/>
          </w:tcPr>
          <w:p w:rsidR="008F5A1C" w:rsidRPr="00E77C44" w:rsidRDefault="008F5A1C" w:rsidP="0032322F">
            <w:pPr>
              <w:widowControl w:val="0"/>
              <w:jc w:val="both"/>
            </w:pPr>
            <w:r w:rsidRPr="00E77C44">
              <w:rPr>
                <w:b/>
                <w:bCs/>
              </w:rPr>
              <w:t>Tiêu chuẩn loại trừ:</w:t>
            </w:r>
          </w:p>
        </w:tc>
        <w:tc>
          <w:tcPr>
            <w:tcW w:w="7965" w:type="dxa"/>
          </w:tcPr>
          <w:p w:rsidR="008F5A1C" w:rsidRPr="00E77C44" w:rsidRDefault="008F5A1C" w:rsidP="0032322F">
            <w:pPr>
              <w:widowControl w:val="0"/>
              <w:jc w:val="both"/>
            </w:pPr>
            <w:r w:rsidRPr="00E77C44">
              <w:t>Sốt do các nguyên nhân khác</w:t>
            </w:r>
          </w:p>
          <w:p w:rsidR="008F5A1C" w:rsidRPr="00E77C44" w:rsidRDefault="008F5A1C" w:rsidP="0032322F">
            <w:pPr>
              <w:widowControl w:val="0"/>
              <w:jc w:val="both"/>
            </w:pPr>
            <w:r w:rsidRPr="00E77C44">
              <w:t>Hôn mê do nguyên nhân khác</w:t>
            </w:r>
          </w:p>
          <w:p w:rsidR="008F5A1C" w:rsidRPr="00E77C44" w:rsidRDefault="008F5A1C" w:rsidP="0032322F">
            <w:pPr>
              <w:widowControl w:val="0"/>
              <w:jc w:val="both"/>
            </w:pPr>
            <w:r w:rsidRPr="00E77C44">
              <w:t>Sốc nhiễm khuẩn do các nguyên nhân khác.</w:t>
            </w:r>
          </w:p>
        </w:tc>
      </w:tr>
      <w:tr w:rsidR="00E77C44" w:rsidRPr="00E77C44" w:rsidTr="00E77C44">
        <w:trPr>
          <w:trHeight w:val="559"/>
        </w:trPr>
        <w:tc>
          <w:tcPr>
            <w:tcW w:w="1808" w:type="dxa"/>
          </w:tcPr>
          <w:p w:rsidR="008F5A1C" w:rsidRPr="00E77C44" w:rsidRDefault="008F5A1C" w:rsidP="0032322F">
            <w:pPr>
              <w:widowControl w:val="0"/>
              <w:jc w:val="both"/>
            </w:pPr>
            <w:r w:rsidRPr="00E77C44">
              <w:rPr>
                <w:b/>
                <w:bCs/>
              </w:rPr>
              <w:t>Tiền sử:</w:t>
            </w:r>
          </w:p>
        </w:tc>
        <w:tc>
          <w:tcPr>
            <w:tcW w:w="7965" w:type="dxa"/>
          </w:tcPr>
          <w:p w:rsidR="008F5A1C" w:rsidRPr="00E77C44" w:rsidRDefault="008F5A1C" w:rsidP="0032322F">
            <w:pPr>
              <w:widowControl w:val="0"/>
              <w:jc w:val="both"/>
            </w:pPr>
            <w:r w:rsidRPr="00E77C44">
              <w:t>Sống trong vùng DTSR lưu hành</w:t>
            </w:r>
          </w:p>
          <w:p w:rsidR="008F5A1C" w:rsidRPr="00E77C44" w:rsidRDefault="008F5A1C" w:rsidP="0032322F">
            <w:pPr>
              <w:widowControl w:val="0"/>
              <w:jc w:val="both"/>
            </w:pPr>
            <w:r w:rsidRPr="00E77C44">
              <w:t xml:space="preserve">Đi từ nơi khác vào vùng DTSRLH 2 tuần nay, đã sốt rét lần nào chưa </w:t>
            </w:r>
          </w:p>
        </w:tc>
      </w:tr>
    </w:tbl>
    <w:p w:rsidR="008F5A1C" w:rsidRPr="00E77C44" w:rsidRDefault="008F5A1C"/>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8"/>
      </w:tblGrid>
      <w:tr w:rsidR="00E77C44" w:rsidRPr="00E77C44" w:rsidTr="00E77C44">
        <w:trPr>
          <w:trHeight w:val="273"/>
        </w:trPr>
        <w:tc>
          <w:tcPr>
            <w:tcW w:w="9878" w:type="dxa"/>
          </w:tcPr>
          <w:p w:rsidR="008F5A1C" w:rsidRPr="00E77C44" w:rsidRDefault="008F5A1C" w:rsidP="0032322F">
            <w:pPr>
              <w:widowControl w:val="0"/>
              <w:jc w:val="both"/>
            </w:pPr>
            <w:r w:rsidRPr="00E77C44">
              <w:t xml:space="preserve">2. </w:t>
            </w:r>
            <w:r w:rsidRPr="00E77C44">
              <w:rPr>
                <w:b/>
                <w:bCs/>
              </w:rPr>
              <w:t>QUY TRÌNH CHẨN ĐOÁN VÀ XỬ TRÍ:</w:t>
            </w:r>
          </w:p>
        </w:tc>
      </w:tr>
      <w:tr w:rsidR="00E77C44" w:rsidRPr="00E77C44" w:rsidTr="00E77C44">
        <w:trPr>
          <w:trHeight w:val="1273"/>
        </w:trPr>
        <w:tc>
          <w:tcPr>
            <w:tcW w:w="9878" w:type="dxa"/>
          </w:tcPr>
          <w:p w:rsidR="008F5A1C" w:rsidRPr="00E77C44" w:rsidRDefault="008F5A1C" w:rsidP="0032322F">
            <w:pPr>
              <w:widowControl w:val="0"/>
              <w:jc w:val="both"/>
            </w:pPr>
            <w:r w:rsidRPr="00E77C44">
              <w:rPr>
                <w:sz w:val="22"/>
                <w:szCs w:val="22"/>
              </w:rPr>
              <w:t>* Chẩn đoán sốt rét lâm sàng:</w:t>
            </w:r>
          </w:p>
          <w:p w:rsidR="008F5A1C" w:rsidRPr="00E77C44" w:rsidRDefault="008F5A1C" w:rsidP="0032322F">
            <w:pPr>
              <w:widowControl w:val="0"/>
              <w:jc w:val="both"/>
            </w:pPr>
            <w:r w:rsidRPr="00E77C44">
              <w:rPr>
                <w:sz w:val="22"/>
                <w:szCs w:val="22"/>
              </w:rPr>
              <w:t>- Sốt cơn trên 37,5 độ c.</w:t>
            </w:r>
          </w:p>
          <w:p w:rsidR="008F5A1C" w:rsidRPr="00E77C44" w:rsidRDefault="008F5A1C" w:rsidP="0032322F">
            <w:pPr>
              <w:widowControl w:val="0"/>
              <w:jc w:val="both"/>
            </w:pPr>
            <w:r w:rsidRPr="00E77C44">
              <w:rPr>
                <w:sz w:val="22"/>
                <w:szCs w:val="22"/>
              </w:rPr>
              <w:t>- Không tìm thấy nguyên nhân gây sốt khác.</w:t>
            </w:r>
          </w:p>
          <w:p w:rsidR="008F5A1C" w:rsidRPr="00E77C44" w:rsidRDefault="008F5A1C" w:rsidP="0032322F">
            <w:pPr>
              <w:widowControl w:val="0"/>
              <w:jc w:val="both"/>
            </w:pPr>
            <w:r w:rsidRPr="00E77C44">
              <w:rPr>
                <w:sz w:val="22"/>
                <w:szCs w:val="22"/>
              </w:rPr>
              <w:t>- Đang ở hoặc qua lại vùng sốt rét lưu hành.</w:t>
            </w:r>
          </w:p>
          <w:p w:rsidR="008F5A1C" w:rsidRPr="00E77C44" w:rsidRDefault="008F5A1C" w:rsidP="0032322F">
            <w:pPr>
              <w:widowControl w:val="0"/>
              <w:jc w:val="both"/>
            </w:pPr>
            <w:r w:rsidRPr="00E77C44">
              <w:rPr>
                <w:sz w:val="22"/>
                <w:szCs w:val="22"/>
              </w:rPr>
              <w:t>- Tiền sử mắc 2 năm sốt rét gần đây.</w:t>
            </w:r>
          </w:p>
        </w:tc>
      </w:tr>
      <w:tr w:rsidR="00E77C44" w:rsidRPr="00E77C44" w:rsidTr="00E77C44">
        <w:trPr>
          <w:trHeight w:val="773"/>
        </w:trPr>
        <w:tc>
          <w:tcPr>
            <w:tcW w:w="9878" w:type="dxa"/>
          </w:tcPr>
          <w:p w:rsidR="008F5A1C" w:rsidRPr="00E77C44" w:rsidRDefault="008F5A1C" w:rsidP="0032322F">
            <w:pPr>
              <w:widowControl w:val="0"/>
              <w:jc w:val="both"/>
            </w:pPr>
            <w:r w:rsidRPr="00E77C44">
              <w:rPr>
                <w:sz w:val="22"/>
                <w:szCs w:val="22"/>
              </w:rPr>
              <w:t>* Chẩn đoán sốt rét thường</w:t>
            </w:r>
          </w:p>
          <w:p w:rsidR="008F5A1C" w:rsidRPr="00E77C44" w:rsidRDefault="008F5A1C" w:rsidP="0032322F">
            <w:pPr>
              <w:widowControl w:val="0"/>
              <w:jc w:val="both"/>
            </w:pPr>
            <w:r w:rsidRPr="00E77C44">
              <w:rPr>
                <w:sz w:val="22"/>
                <w:szCs w:val="22"/>
              </w:rPr>
              <w:t>- Dịch tễ: có.</w:t>
            </w:r>
          </w:p>
          <w:p w:rsidR="008F5A1C" w:rsidRPr="00E77C44" w:rsidRDefault="00E77C44" w:rsidP="0032322F">
            <w:pPr>
              <w:widowControl w:val="0"/>
              <w:jc w:val="both"/>
            </w:pPr>
            <w:r w:rsidRPr="00E77C44">
              <w:rPr>
                <w:noProof/>
              </w:rPr>
              <w:pict>
                <v:line id="_x0000_s1028" style="position:absolute;left:0;text-align:left;z-index:1" from="-122pt,5.8pt" to="-120.15pt,30.55pt" o:gfxdata="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CH&#10;pWbZAAAACwEAAA8AAAAAAAAAAQAgAAAAIgAAAGRycy9kb3ducmV2LnhtbFBLAQIUABQAAAAIAIdO&#10;4kDIAu/m6QEAALQDAAAOAAAAAAAAAAEAIAAAACgBAABkcnMvZTJvRG9jLnhtbFBLBQYAAAAABgAG&#10;AFkBAACDBQAAAAA=&#10;" strokecolor="#5b9bd5" strokeweight=".5pt">
                  <v:stroke endarrow="open" joinstyle="miter"/>
                </v:line>
              </w:pict>
            </w:r>
            <w:r w:rsidR="008F5A1C" w:rsidRPr="00E77C44">
              <w:rPr>
                <w:sz w:val="22"/>
                <w:szCs w:val="22"/>
              </w:rPr>
              <w:t>- Lâm sàng: cơn sốt rét điển hình hoặc không</w:t>
            </w:r>
          </w:p>
          <w:p w:rsidR="008F5A1C" w:rsidRPr="00E77C44" w:rsidRDefault="00E77C44" w:rsidP="0032322F">
            <w:pPr>
              <w:widowControl w:val="0"/>
              <w:jc w:val="both"/>
            </w:pPr>
            <w:r w:rsidRPr="00E77C44">
              <w:rPr>
                <w:noProof/>
              </w:rPr>
              <w:lastRenderedPageBreak/>
              <w:pict>
                <v:line id="_x0000_s1029" style="position:absolute;left:0;text-align:left;z-index:2" from="-189.15pt,2.15pt" to="-188.4pt,25.4pt" o:gfxdata="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r/zTq2QAAAAoBAAAPAAAAAAAA&#10;AAEAIAAAACIAAABkcnMvZG93bnJldi54bWxQSwECFAAUAAAACACHTuJAzS58QNgBAACNAwAADgAA&#10;AAAAAAABACAAAAAoAQAAZHJzL2Uyb0RvYy54bWxQSwUGAAAAAAYABgBZAQAAcgUAAAAA&#10;" strokecolor="#5b9bd5" strokeweight=".5pt">
                  <v:stroke endarrow="open" joinstyle="miter"/>
                </v:line>
              </w:pict>
            </w:r>
            <w:r w:rsidR="008F5A1C" w:rsidRPr="00E77C44">
              <w:rPr>
                <w:sz w:val="22"/>
                <w:szCs w:val="22"/>
              </w:rPr>
              <w:t>Thiếu máu, gan lách to</w:t>
            </w:r>
          </w:p>
          <w:p w:rsidR="008F5A1C" w:rsidRPr="00E77C44" w:rsidRDefault="00E77C44" w:rsidP="0032322F">
            <w:pPr>
              <w:widowControl w:val="0"/>
              <w:jc w:val="both"/>
            </w:pPr>
            <w:r w:rsidRPr="00E77C44">
              <w:rPr>
                <w:noProof/>
              </w:rPr>
              <w:pict>
                <v:rect id="_x0000_s1031" style="position:absolute;left:0;text-align:left;margin-left:-249.1pt;margin-top:12.55pt;width:81.7pt;height:1in;z-index:3;v-text-anchor:middle" o:gfxdata="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&#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Du6mm3gAAAAwBAAAPAAAAAAAAAAEAIAAAACIAAABk&#10;cnMvZG93bnJldi54bWxQSwECFAAUAAAACACHTuJAKFvbJ3ICAADhBAAADgAAAAAAAAABACAAAAAt&#10;AQAAZHJzL2Uyb0RvYy54bWxQSwUGAAAAAAYABgBZAQAAEQYAAAAA&#10;" fillcolor="#5b9bd5" strokecolor="#41719c" strokeweight="1pt">
                  <v:textbox>
                    <w:txbxContent>
                      <w:p w:rsidR="008F5A1C" w:rsidRDefault="008F5A1C">
                        <w:pPr>
                          <w:jc w:val="center"/>
                        </w:pPr>
                        <w:r>
                          <w:t>Sốt rét lâm sàng</w:t>
                        </w:r>
                      </w:p>
                    </w:txbxContent>
                  </v:textbox>
                </v:rect>
              </w:pict>
            </w:r>
            <w:r w:rsidRPr="00E77C44">
              <w:rPr>
                <w:noProof/>
              </w:rPr>
              <w:pict>
                <v:rect id="_x0000_s1033" style="position:absolute;left:0;text-align:left;margin-left:-163.6pt;margin-top:12.7pt;width:64.5pt;height:71.25pt;z-index:4;v-text-anchor:middle" o:gfxdata="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SktJjdAAAADAEAAA8AAAAAAAAAAQAgAAAAIgAAAGRycy9k&#10;b3ducmV2LnhtbFBLAQIUABQAAAAIAIdO4kA6CF9NbwIAAOAEAAAOAAAAAAAAAAEAIAAAACwBAABk&#10;cnMvZTJvRG9jLnhtbFBLBQYAAAAABgAGAFkBAAANBgAAAAA=&#10;" fillcolor="#5b9bd5" strokecolor="#41719c" strokeweight="1pt">
                  <v:textbox>
                    <w:txbxContent>
                      <w:p w:rsidR="008F5A1C" w:rsidRDefault="008F5A1C">
                        <w:pPr>
                          <w:jc w:val="center"/>
                        </w:pPr>
                        <w:r>
                          <w:t>Sốt rét thể thông thường</w:t>
                        </w:r>
                      </w:p>
                    </w:txbxContent>
                  </v:textbox>
                </v:rect>
              </w:pict>
            </w:r>
            <w:r w:rsidR="008F5A1C" w:rsidRPr="00E77C44">
              <w:rPr>
                <w:sz w:val="22"/>
                <w:szCs w:val="22"/>
              </w:rPr>
              <w:t>- Soi lam máu có KSTSR.</w:t>
            </w:r>
          </w:p>
        </w:tc>
      </w:tr>
      <w:tr w:rsidR="00E77C44" w:rsidRPr="00E77C44" w:rsidTr="00E77C44">
        <w:trPr>
          <w:trHeight w:val="145"/>
        </w:trPr>
        <w:tc>
          <w:tcPr>
            <w:tcW w:w="9878" w:type="dxa"/>
          </w:tcPr>
          <w:p w:rsidR="008F5A1C" w:rsidRPr="00E77C44" w:rsidRDefault="008F5A1C" w:rsidP="0032322F">
            <w:pPr>
              <w:widowControl w:val="0"/>
              <w:jc w:val="both"/>
            </w:pPr>
            <w:r w:rsidRPr="00E77C44">
              <w:rPr>
                <w:sz w:val="22"/>
                <w:szCs w:val="22"/>
              </w:rPr>
              <w:lastRenderedPageBreak/>
              <w:t>* Chẩn đoán sốt rét ác tính</w:t>
            </w:r>
          </w:p>
          <w:p w:rsidR="008F5A1C" w:rsidRPr="00E77C44" w:rsidRDefault="008F5A1C" w:rsidP="0032322F">
            <w:pPr>
              <w:widowControl w:val="0"/>
              <w:jc w:val="both"/>
            </w:pPr>
            <w:r w:rsidRPr="00E77C44">
              <w:rPr>
                <w:sz w:val="22"/>
                <w:szCs w:val="22"/>
              </w:rPr>
              <w:t>- Dịch tễ. Có.</w:t>
            </w:r>
          </w:p>
          <w:p w:rsidR="008F5A1C" w:rsidRPr="00E77C44" w:rsidRDefault="008F5A1C" w:rsidP="0032322F">
            <w:pPr>
              <w:widowControl w:val="0"/>
              <w:jc w:val="both"/>
            </w:pPr>
            <w:r w:rsidRPr="00E77C44">
              <w:rPr>
                <w:sz w:val="22"/>
                <w:szCs w:val="22"/>
              </w:rPr>
              <w:t>- Sốt</w:t>
            </w:r>
          </w:p>
          <w:p w:rsidR="008F5A1C" w:rsidRPr="00E77C44" w:rsidRDefault="008F5A1C" w:rsidP="0032322F">
            <w:pPr>
              <w:widowControl w:val="0"/>
              <w:jc w:val="both"/>
            </w:pPr>
            <w:r w:rsidRPr="00E77C44">
              <w:rPr>
                <w:sz w:val="22"/>
                <w:szCs w:val="22"/>
              </w:rPr>
              <w:t>- Có dấu hiệu dự báo</w:t>
            </w:r>
          </w:p>
          <w:p w:rsidR="008F5A1C" w:rsidRPr="00E77C44" w:rsidRDefault="008F5A1C" w:rsidP="0032322F">
            <w:pPr>
              <w:widowControl w:val="0"/>
              <w:jc w:val="both"/>
            </w:pPr>
            <w:r w:rsidRPr="00E77C44">
              <w:rPr>
                <w:sz w:val="22"/>
                <w:szCs w:val="22"/>
              </w:rPr>
              <w:t>- Lâm sàng có dấu hiệu của SRAT.</w:t>
            </w:r>
          </w:p>
          <w:p w:rsidR="008F5A1C" w:rsidRPr="00E77C44" w:rsidRDefault="00E77C44" w:rsidP="0032322F">
            <w:pPr>
              <w:widowControl w:val="0"/>
              <w:jc w:val="both"/>
            </w:pPr>
            <w:r w:rsidRPr="00E77C44">
              <w:rPr>
                <w:noProof/>
              </w:rPr>
              <w:pict>
                <v:line id="_x0000_s1035" style="position:absolute;left:0;text-align:left;z-index:5" from="-131.35pt,7.55pt" to="-129.9pt,26.05pt" o:gfxdata="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bSV0baAAAACwEA&#10;AA8AAAAAAAAAAQAgAAAAIgAAAGRycy9kb3ducmV2LnhtbFBLAQIUABQAAAAIAIdO4kCxnsOy3wEA&#10;AJ0DAAAOAAAAAAAAAAEAIAAAACkBAABkcnMvZTJvRG9jLnhtbFBLBQYAAAAABgAGAFkBAAB6BQAA&#10;AAA=&#10;" strokecolor="#5b9bd5" strokeweight=".5pt">
                  <v:stroke joinstyle="miter"/>
                </v:line>
              </w:pict>
            </w:r>
            <w:r w:rsidR="008F5A1C" w:rsidRPr="00E77C44">
              <w:rPr>
                <w:sz w:val="22"/>
                <w:szCs w:val="22"/>
              </w:rPr>
              <w:t>- Xét nghiệm có P.f và có kết quả xét nghiệm hỗ trợ biến chứng.</w:t>
            </w:r>
          </w:p>
        </w:tc>
      </w:tr>
      <w:tr w:rsidR="00E77C44" w:rsidRPr="00E77C44" w:rsidTr="00E77C44">
        <w:trPr>
          <w:trHeight w:val="145"/>
        </w:trPr>
        <w:tc>
          <w:tcPr>
            <w:tcW w:w="9878" w:type="dxa"/>
          </w:tcPr>
          <w:p w:rsidR="008F5A1C" w:rsidRPr="00E77C44" w:rsidRDefault="008F5A1C" w:rsidP="0032322F">
            <w:pPr>
              <w:widowControl w:val="0"/>
              <w:jc w:val="both"/>
            </w:pPr>
            <w:r w:rsidRPr="00E77C44">
              <w:rPr>
                <w:sz w:val="22"/>
                <w:szCs w:val="22"/>
              </w:rPr>
              <w:t>* Điều trị</w:t>
            </w:r>
          </w:p>
          <w:p w:rsidR="008F5A1C" w:rsidRPr="00E77C44" w:rsidRDefault="008F5A1C" w:rsidP="0032322F">
            <w:pPr>
              <w:widowControl w:val="0"/>
              <w:jc w:val="both"/>
            </w:pPr>
            <w:r w:rsidRPr="00E77C44">
              <w:rPr>
                <w:sz w:val="22"/>
                <w:szCs w:val="22"/>
              </w:rPr>
              <w:t>- Điều trị căn nguyên.</w:t>
            </w:r>
          </w:p>
          <w:p w:rsidR="008F5A1C" w:rsidRPr="00E77C44" w:rsidRDefault="008F5A1C" w:rsidP="0032322F">
            <w:pPr>
              <w:widowControl w:val="0"/>
              <w:jc w:val="both"/>
            </w:pPr>
            <w:r w:rsidRPr="00E77C44">
              <w:rPr>
                <w:sz w:val="22"/>
                <w:szCs w:val="22"/>
              </w:rPr>
              <w:t>- Điều trị triệu chứng.</w:t>
            </w:r>
          </w:p>
          <w:p w:rsidR="008F5A1C" w:rsidRPr="00E77C44" w:rsidRDefault="008F5A1C" w:rsidP="0032322F">
            <w:pPr>
              <w:widowControl w:val="0"/>
              <w:jc w:val="both"/>
            </w:pPr>
            <w:r w:rsidRPr="00E77C44">
              <w:rPr>
                <w:sz w:val="22"/>
                <w:szCs w:val="22"/>
              </w:rPr>
              <w:t>- Điều trị biến chứng.</w:t>
            </w:r>
          </w:p>
        </w:tc>
      </w:tr>
      <w:tr w:rsidR="00E77C44" w:rsidRPr="00E77C44" w:rsidTr="00E77C44">
        <w:trPr>
          <w:trHeight w:val="145"/>
        </w:trPr>
        <w:tc>
          <w:tcPr>
            <w:tcW w:w="9878" w:type="dxa"/>
          </w:tcPr>
          <w:p w:rsidR="008F5A1C" w:rsidRPr="00E77C44" w:rsidRDefault="008F5A1C" w:rsidP="0032322F">
            <w:pPr>
              <w:widowControl w:val="0"/>
              <w:jc w:val="both"/>
            </w:pPr>
            <w:r w:rsidRPr="00E77C44">
              <w:rPr>
                <w:sz w:val="22"/>
                <w:szCs w:val="22"/>
              </w:rPr>
              <w:t>* Theo dõi.</w:t>
            </w:r>
          </w:p>
          <w:p w:rsidR="008F5A1C" w:rsidRPr="00E77C44" w:rsidRDefault="008F5A1C" w:rsidP="0032322F">
            <w:pPr>
              <w:widowControl w:val="0"/>
              <w:jc w:val="both"/>
            </w:pPr>
            <w:r w:rsidRPr="00E77C44">
              <w:rPr>
                <w:sz w:val="22"/>
                <w:szCs w:val="22"/>
              </w:rPr>
              <w:t>- Lâm sàng</w:t>
            </w:r>
          </w:p>
          <w:p w:rsidR="008F5A1C" w:rsidRPr="00E77C44" w:rsidRDefault="00E77C44" w:rsidP="0032322F">
            <w:pPr>
              <w:widowControl w:val="0"/>
              <w:jc w:val="both"/>
            </w:pPr>
            <w:r w:rsidRPr="00E77C44">
              <w:rPr>
                <w:noProof/>
              </w:rPr>
              <w:pict>
                <v:line id="_x0000_s1037" style="position:absolute;left:0;text-align:left;z-index:6" from="-123.15pt,7pt" to="-120.9pt,53.6pt" o:gfxdata="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bEpdNoAAAAMAQAA&#10;DwAAAAAAAAABACAAAAAiAAAAZHJzL2Rvd25yZXYueG1sUEsBAhQAFAAAAAgAh07iQJZYUp3eAQAA&#10;ngMAAA4AAAAAAAAAAQAgAAAAKQEAAGRycy9lMm9Eb2MueG1sUEsFBgAAAAAGAAYAWQEAAHkFAAAA&#10;AA==&#10;" strokecolor="#5b9bd5" strokeweight=".5pt">
                  <v:stroke joinstyle="miter"/>
                </v:line>
              </w:pict>
            </w:r>
            <w:r w:rsidR="008F5A1C" w:rsidRPr="00E77C44">
              <w:rPr>
                <w:sz w:val="22"/>
                <w:szCs w:val="22"/>
              </w:rPr>
              <w:t>- Xét nghiệm.</w:t>
            </w:r>
          </w:p>
        </w:tc>
      </w:tr>
    </w:tbl>
    <w:p w:rsidR="008F5A1C" w:rsidRPr="00E77C44" w:rsidRDefault="008F5A1C"/>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4962"/>
      </w:tblGrid>
      <w:tr w:rsidR="00E77C44" w:rsidRPr="00E77C44" w:rsidTr="00E77C44">
        <w:trPr>
          <w:trHeight w:val="270"/>
        </w:trPr>
        <w:tc>
          <w:tcPr>
            <w:tcW w:w="4962" w:type="dxa"/>
          </w:tcPr>
          <w:p w:rsidR="008F5A1C" w:rsidRPr="00E77C44" w:rsidRDefault="008F5A1C" w:rsidP="0032322F">
            <w:pPr>
              <w:widowControl w:val="0"/>
              <w:jc w:val="both"/>
              <w:rPr>
                <w:b/>
              </w:rPr>
            </w:pPr>
            <w:r w:rsidRPr="00E77C44">
              <w:rPr>
                <w:b/>
              </w:rPr>
              <w:t>3.</w:t>
            </w:r>
            <w:r w:rsidRPr="00E77C44">
              <w:rPr>
                <w:b/>
                <w:bCs/>
              </w:rPr>
              <w:t xml:space="preserve"> XỬ TRÍ CẤP CỨU</w:t>
            </w:r>
          </w:p>
        </w:tc>
        <w:tc>
          <w:tcPr>
            <w:tcW w:w="4962" w:type="dxa"/>
          </w:tcPr>
          <w:p w:rsidR="008F5A1C" w:rsidRPr="00E77C44" w:rsidRDefault="008F5A1C" w:rsidP="0032322F">
            <w:pPr>
              <w:widowControl w:val="0"/>
              <w:jc w:val="both"/>
              <w:rPr>
                <w:b/>
              </w:rPr>
            </w:pPr>
          </w:p>
        </w:tc>
      </w:tr>
      <w:tr w:rsidR="00E77C44" w:rsidRPr="00E77C44" w:rsidTr="00E77C44">
        <w:trPr>
          <w:trHeight w:val="3315"/>
        </w:trPr>
        <w:tc>
          <w:tcPr>
            <w:tcW w:w="4962" w:type="dxa"/>
          </w:tcPr>
          <w:p w:rsidR="008F5A1C" w:rsidRPr="00E77C44" w:rsidRDefault="008F5A1C" w:rsidP="0032322F">
            <w:pPr>
              <w:widowControl w:val="0"/>
              <w:jc w:val="both"/>
              <w:rPr>
                <w:b/>
                <w:bCs/>
              </w:rPr>
            </w:pPr>
            <w:r w:rsidRPr="00E77C44">
              <w:rPr>
                <w:b/>
                <w:bCs/>
              </w:rPr>
              <w:t>DẤU HIỆU</w:t>
            </w:r>
          </w:p>
          <w:p w:rsidR="008F5A1C" w:rsidRPr="00E77C44" w:rsidRDefault="008F5A1C" w:rsidP="0032322F">
            <w:pPr>
              <w:widowControl w:val="0"/>
              <w:jc w:val="both"/>
            </w:pPr>
            <w:r w:rsidRPr="00E77C44">
              <w:t>- Rối loạn ý thức, hôn mê, co giật</w:t>
            </w:r>
          </w:p>
          <w:p w:rsidR="008F5A1C" w:rsidRPr="00E77C44" w:rsidRDefault="008F5A1C" w:rsidP="0032322F">
            <w:pPr>
              <w:widowControl w:val="0"/>
              <w:jc w:val="both"/>
            </w:pPr>
            <w:r w:rsidRPr="00E77C44">
              <w:t>- Sốt cao liên tục.</w:t>
            </w:r>
          </w:p>
          <w:p w:rsidR="008F5A1C" w:rsidRPr="00E77C44" w:rsidRDefault="008F5A1C" w:rsidP="0032322F">
            <w:pPr>
              <w:widowControl w:val="0"/>
              <w:jc w:val="both"/>
            </w:pPr>
            <w:r w:rsidRPr="00E77C44">
              <w:t>- Đau đầu dữ dội.</w:t>
            </w:r>
          </w:p>
          <w:p w:rsidR="008F5A1C" w:rsidRPr="00E77C44" w:rsidRDefault="008F5A1C" w:rsidP="0032322F">
            <w:pPr>
              <w:widowControl w:val="0"/>
              <w:jc w:val="both"/>
            </w:pPr>
            <w:r w:rsidRPr="00E77C44">
              <w:t>- Thiếu máu nặng.</w:t>
            </w:r>
          </w:p>
          <w:p w:rsidR="008F5A1C" w:rsidRPr="00E77C44" w:rsidRDefault="008F5A1C" w:rsidP="0032322F">
            <w:pPr>
              <w:widowControl w:val="0"/>
              <w:jc w:val="both"/>
            </w:pPr>
            <w:r w:rsidRPr="00E77C44">
              <w:t>- Toan chuyển hóa.</w:t>
            </w:r>
          </w:p>
          <w:p w:rsidR="008F5A1C" w:rsidRPr="00E77C44" w:rsidRDefault="008F5A1C" w:rsidP="0032322F">
            <w:pPr>
              <w:widowControl w:val="0"/>
              <w:jc w:val="both"/>
            </w:pPr>
            <w:r w:rsidRPr="00E77C44">
              <w:t>- Suy hô hấp.</w:t>
            </w:r>
          </w:p>
          <w:p w:rsidR="008F5A1C" w:rsidRPr="00E77C44" w:rsidRDefault="008F5A1C" w:rsidP="0032322F">
            <w:pPr>
              <w:widowControl w:val="0"/>
              <w:jc w:val="both"/>
            </w:pPr>
            <w:r w:rsidRPr="00E77C44">
              <w:t>- Suy tuần hoàn</w:t>
            </w:r>
          </w:p>
          <w:p w:rsidR="008F5A1C" w:rsidRPr="00E77C44" w:rsidRDefault="008F5A1C" w:rsidP="0032322F">
            <w:pPr>
              <w:widowControl w:val="0"/>
              <w:jc w:val="both"/>
            </w:pPr>
            <w:r w:rsidRPr="00E77C44">
              <w:t>- Hạ đường huyết.</w:t>
            </w:r>
          </w:p>
          <w:p w:rsidR="008F5A1C" w:rsidRPr="00E77C44" w:rsidRDefault="008F5A1C" w:rsidP="0032322F">
            <w:pPr>
              <w:widowControl w:val="0"/>
              <w:jc w:val="both"/>
            </w:pPr>
            <w:r w:rsidRPr="00E77C44">
              <w:t>- Đái hb.</w:t>
            </w:r>
          </w:p>
          <w:p w:rsidR="008F5A1C" w:rsidRPr="00E77C44" w:rsidRDefault="008F5A1C" w:rsidP="0032322F">
            <w:pPr>
              <w:widowControl w:val="0"/>
              <w:jc w:val="both"/>
            </w:pPr>
            <w:r w:rsidRPr="00E77C44">
              <w:t>- Xuất huyết.</w:t>
            </w:r>
          </w:p>
          <w:p w:rsidR="008F5A1C" w:rsidRPr="00E77C44" w:rsidRDefault="008F5A1C" w:rsidP="0032322F">
            <w:pPr>
              <w:widowControl w:val="0"/>
              <w:jc w:val="both"/>
            </w:pPr>
            <w:r w:rsidRPr="00E77C44">
              <w:t>- Suy gan, thận.</w:t>
            </w:r>
          </w:p>
        </w:tc>
        <w:tc>
          <w:tcPr>
            <w:tcW w:w="4962" w:type="dxa"/>
          </w:tcPr>
          <w:p w:rsidR="008F5A1C" w:rsidRPr="00E77C44" w:rsidRDefault="008F5A1C" w:rsidP="0032322F">
            <w:pPr>
              <w:widowControl w:val="0"/>
              <w:jc w:val="both"/>
              <w:rPr>
                <w:b/>
                <w:bCs/>
              </w:rPr>
            </w:pPr>
            <w:r w:rsidRPr="00E77C44">
              <w:rPr>
                <w:b/>
                <w:bCs/>
              </w:rPr>
              <w:t>XỬ TRÍ</w:t>
            </w:r>
          </w:p>
          <w:p w:rsidR="008F5A1C" w:rsidRPr="00E77C44" w:rsidRDefault="008F5A1C" w:rsidP="0032322F">
            <w:pPr>
              <w:widowControl w:val="0"/>
              <w:jc w:val="both"/>
            </w:pPr>
            <w:r w:rsidRPr="00E77C44">
              <w:rPr>
                <w:b/>
                <w:bCs/>
              </w:rPr>
              <w:t>+</w:t>
            </w:r>
            <w:r w:rsidRPr="00E77C44">
              <w:t xml:space="preserve"> Hỗ trợ hô hấp: oxy, thở máy.</w:t>
            </w:r>
          </w:p>
          <w:p w:rsidR="008F5A1C" w:rsidRPr="00E77C44" w:rsidRDefault="008F5A1C" w:rsidP="0032322F">
            <w:pPr>
              <w:widowControl w:val="0"/>
              <w:jc w:val="both"/>
            </w:pPr>
            <w:r w:rsidRPr="00E77C44">
              <w:t>+ Truyền máu.</w:t>
            </w:r>
          </w:p>
          <w:p w:rsidR="008F5A1C" w:rsidRPr="00E77C44" w:rsidRDefault="008F5A1C" w:rsidP="0032322F">
            <w:pPr>
              <w:widowControl w:val="0"/>
              <w:jc w:val="both"/>
            </w:pPr>
            <w:r w:rsidRPr="00E77C44">
              <w:t>+ Điều chỉnh kiềm, toan chuyển hóa.</w:t>
            </w:r>
          </w:p>
          <w:p w:rsidR="008F5A1C" w:rsidRPr="00E77C44" w:rsidRDefault="008F5A1C" w:rsidP="0032322F">
            <w:pPr>
              <w:widowControl w:val="0"/>
              <w:jc w:val="both"/>
            </w:pPr>
            <w:r w:rsidRPr="00E77C44">
              <w:t>+ Chống co giật.</w:t>
            </w:r>
          </w:p>
          <w:p w:rsidR="008F5A1C" w:rsidRPr="00E77C44" w:rsidRDefault="008F5A1C" w:rsidP="0032322F">
            <w:pPr>
              <w:widowControl w:val="0"/>
              <w:jc w:val="both"/>
            </w:pPr>
            <w:r w:rsidRPr="00E77C44">
              <w:t>+ Chống hạ đường huyết.</w:t>
            </w:r>
          </w:p>
          <w:p w:rsidR="008F5A1C" w:rsidRPr="00E77C44" w:rsidRDefault="008F5A1C" w:rsidP="0032322F">
            <w:pPr>
              <w:widowControl w:val="0"/>
              <w:jc w:val="both"/>
            </w:pPr>
            <w:r w:rsidRPr="00E77C44">
              <w:t>+ Chống suy gan, suy thận.</w:t>
            </w:r>
          </w:p>
          <w:p w:rsidR="008F5A1C" w:rsidRPr="00E77C44" w:rsidRDefault="008F5A1C" w:rsidP="0032322F">
            <w:pPr>
              <w:widowControl w:val="0"/>
              <w:jc w:val="both"/>
            </w:pPr>
            <w:r w:rsidRPr="00E77C44">
              <w:t>+ Dùng thốc kháng SR bằng đường TM.</w:t>
            </w:r>
          </w:p>
        </w:tc>
      </w:tr>
      <w:tr w:rsidR="00E77C44" w:rsidRPr="00E77C44" w:rsidTr="00E77C44">
        <w:trPr>
          <w:trHeight w:val="270"/>
        </w:trPr>
        <w:tc>
          <w:tcPr>
            <w:tcW w:w="9924" w:type="dxa"/>
            <w:gridSpan w:val="2"/>
          </w:tcPr>
          <w:p w:rsidR="008F5A1C" w:rsidRPr="00E77C44" w:rsidRDefault="008F5A1C" w:rsidP="0032322F">
            <w:pPr>
              <w:widowControl w:val="0"/>
              <w:jc w:val="both"/>
            </w:pPr>
            <w:r w:rsidRPr="00E77C44">
              <w:t>Sử dụng thuốc sốt rét theo phác đồ năm 2016 của BYT.</w:t>
            </w:r>
          </w:p>
        </w:tc>
      </w:tr>
    </w:tbl>
    <w:p w:rsidR="008F5A1C" w:rsidRPr="00E77C44" w:rsidRDefault="008F5A1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93"/>
        <w:gridCol w:w="1125"/>
        <w:gridCol w:w="1200"/>
        <w:gridCol w:w="1215"/>
        <w:gridCol w:w="1125"/>
        <w:gridCol w:w="1989"/>
      </w:tblGrid>
      <w:tr w:rsidR="00E77C44" w:rsidRPr="00E77C44" w:rsidTr="00E77C44">
        <w:tc>
          <w:tcPr>
            <w:tcW w:w="9747" w:type="dxa"/>
            <w:gridSpan w:val="6"/>
          </w:tcPr>
          <w:p w:rsidR="008F5A1C" w:rsidRPr="00E77C44" w:rsidRDefault="008F5A1C" w:rsidP="0032322F">
            <w:pPr>
              <w:widowControl w:val="0"/>
              <w:jc w:val="both"/>
              <w:rPr>
                <w:b/>
              </w:rPr>
            </w:pPr>
            <w:r w:rsidRPr="00E77C44">
              <w:rPr>
                <w:b/>
              </w:rPr>
              <w:t xml:space="preserve">4. </w:t>
            </w:r>
            <w:r w:rsidRPr="00E77C44">
              <w:rPr>
                <w:b/>
                <w:bCs/>
              </w:rPr>
              <w:t>DIỄN BIẾN VÀ XỬ TRÍ.</w:t>
            </w:r>
          </w:p>
        </w:tc>
      </w:tr>
      <w:tr w:rsidR="00E77C44" w:rsidRPr="00E77C44" w:rsidTr="00E77C44">
        <w:tc>
          <w:tcPr>
            <w:tcW w:w="3093" w:type="dxa"/>
          </w:tcPr>
          <w:p w:rsidR="008F5A1C" w:rsidRPr="00E77C44" w:rsidRDefault="008F5A1C" w:rsidP="0032322F">
            <w:pPr>
              <w:widowControl w:val="0"/>
              <w:jc w:val="both"/>
            </w:pPr>
            <w:r w:rsidRPr="00E77C44">
              <w:rPr>
                <w:b/>
                <w:bCs/>
              </w:rPr>
              <w:t>Dấu hiệu</w:t>
            </w:r>
          </w:p>
        </w:tc>
        <w:tc>
          <w:tcPr>
            <w:tcW w:w="1125" w:type="dxa"/>
          </w:tcPr>
          <w:p w:rsidR="008F5A1C" w:rsidRPr="00E77C44" w:rsidRDefault="008F5A1C" w:rsidP="0032322F">
            <w:pPr>
              <w:widowControl w:val="0"/>
              <w:jc w:val="both"/>
            </w:pPr>
            <w:r w:rsidRPr="00E77C44">
              <w:t>N1</w:t>
            </w:r>
          </w:p>
          <w:p w:rsidR="008F5A1C" w:rsidRPr="00E77C44" w:rsidRDefault="008F5A1C" w:rsidP="0032322F">
            <w:pPr>
              <w:widowControl w:val="0"/>
              <w:jc w:val="both"/>
            </w:pPr>
            <w:r w:rsidRPr="00E77C44">
              <w:t>…/…/…</w:t>
            </w:r>
          </w:p>
        </w:tc>
        <w:tc>
          <w:tcPr>
            <w:tcW w:w="1200" w:type="dxa"/>
          </w:tcPr>
          <w:p w:rsidR="008F5A1C" w:rsidRPr="00E77C44" w:rsidRDefault="008F5A1C" w:rsidP="0032322F">
            <w:pPr>
              <w:widowControl w:val="0"/>
              <w:jc w:val="both"/>
            </w:pPr>
            <w:r w:rsidRPr="00E77C44">
              <w:t>N2</w:t>
            </w:r>
          </w:p>
          <w:p w:rsidR="008F5A1C" w:rsidRPr="00E77C44" w:rsidRDefault="008F5A1C" w:rsidP="0032322F">
            <w:pPr>
              <w:widowControl w:val="0"/>
              <w:jc w:val="both"/>
            </w:pPr>
            <w:r w:rsidRPr="00E77C44">
              <w:t>…/…/…</w:t>
            </w:r>
          </w:p>
        </w:tc>
        <w:tc>
          <w:tcPr>
            <w:tcW w:w="1215" w:type="dxa"/>
          </w:tcPr>
          <w:p w:rsidR="008F5A1C" w:rsidRPr="00E77C44" w:rsidRDefault="008F5A1C" w:rsidP="0032322F">
            <w:pPr>
              <w:widowControl w:val="0"/>
              <w:jc w:val="both"/>
            </w:pPr>
            <w:r w:rsidRPr="00E77C44">
              <w:t>N3</w:t>
            </w:r>
          </w:p>
          <w:p w:rsidR="008F5A1C" w:rsidRPr="00E77C44" w:rsidRDefault="008F5A1C" w:rsidP="0032322F">
            <w:pPr>
              <w:widowControl w:val="0"/>
              <w:jc w:val="both"/>
            </w:pPr>
            <w:r w:rsidRPr="00E77C44">
              <w:t>…/…/…</w:t>
            </w:r>
          </w:p>
        </w:tc>
        <w:tc>
          <w:tcPr>
            <w:tcW w:w="1125" w:type="dxa"/>
          </w:tcPr>
          <w:p w:rsidR="008F5A1C" w:rsidRPr="00E77C44" w:rsidRDefault="008F5A1C" w:rsidP="0032322F">
            <w:pPr>
              <w:widowControl w:val="0"/>
              <w:jc w:val="both"/>
            </w:pPr>
            <w:r w:rsidRPr="00E77C44">
              <w:t>N4</w:t>
            </w:r>
          </w:p>
          <w:p w:rsidR="008F5A1C" w:rsidRPr="00E77C44" w:rsidRDefault="008F5A1C" w:rsidP="0032322F">
            <w:pPr>
              <w:widowControl w:val="0"/>
              <w:jc w:val="both"/>
            </w:pPr>
            <w:r w:rsidRPr="00E77C44">
              <w:t>…/…/…</w:t>
            </w:r>
          </w:p>
        </w:tc>
        <w:tc>
          <w:tcPr>
            <w:tcW w:w="1989" w:type="dxa"/>
          </w:tcPr>
          <w:p w:rsidR="008F5A1C" w:rsidRPr="00E77C44" w:rsidRDefault="008F5A1C" w:rsidP="0032322F">
            <w:pPr>
              <w:widowControl w:val="0"/>
              <w:jc w:val="both"/>
            </w:pPr>
            <w:r w:rsidRPr="00E77C44">
              <w:t>N5</w:t>
            </w:r>
          </w:p>
          <w:p w:rsidR="008F5A1C" w:rsidRPr="00E77C44" w:rsidRDefault="008F5A1C" w:rsidP="0032322F">
            <w:pPr>
              <w:widowControl w:val="0"/>
              <w:jc w:val="both"/>
            </w:pPr>
            <w:r w:rsidRPr="00E77C44">
              <w:t>…/…/…</w:t>
            </w:r>
          </w:p>
        </w:tc>
      </w:tr>
      <w:tr w:rsidR="00E77C44" w:rsidRPr="00E77C44" w:rsidTr="00E77C44">
        <w:tc>
          <w:tcPr>
            <w:tcW w:w="3093" w:type="dxa"/>
          </w:tcPr>
          <w:p w:rsidR="008F5A1C" w:rsidRPr="00E77C44" w:rsidRDefault="008F5A1C" w:rsidP="0032322F">
            <w:pPr>
              <w:widowControl w:val="0"/>
              <w:jc w:val="both"/>
              <w:rPr>
                <w:b/>
                <w:bCs/>
              </w:rPr>
            </w:pPr>
            <w:r w:rsidRPr="00E77C44">
              <w:rPr>
                <w:b/>
                <w:bCs/>
              </w:rPr>
              <w:t>Lâm sàng</w:t>
            </w:r>
          </w:p>
          <w:p w:rsidR="008F5A1C" w:rsidRPr="00E77C44" w:rsidRDefault="008F5A1C" w:rsidP="0032322F">
            <w:pPr>
              <w:widowControl w:val="0"/>
              <w:jc w:val="both"/>
            </w:pPr>
            <w:r w:rsidRPr="00E77C44">
              <w:t>+ Sốt:</w:t>
            </w:r>
          </w:p>
          <w:p w:rsidR="008F5A1C" w:rsidRPr="00E77C44" w:rsidRDefault="008F5A1C" w:rsidP="0032322F">
            <w:pPr>
              <w:widowControl w:val="0"/>
              <w:jc w:val="both"/>
            </w:pPr>
            <w:r w:rsidRPr="00E77C44">
              <w:t>+ Rối loạn tri giác:</w:t>
            </w:r>
          </w:p>
          <w:p w:rsidR="008F5A1C" w:rsidRPr="00E77C44" w:rsidRDefault="008F5A1C" w:rsidP="0032322F">
            <w:pPr>
              <w:widowControl w:val="0"/>
              <w:jc w:val="both"/>
            </w:pPr>
            <w:r w:rsidRPr="00E77C44">
              <w:t>+ Đau đầu dữ dội:</w:t>
            </w:r>
          </w:p>
          <w:p w:rsidR="008F5A1C" w:rsidRPr="00E77C44" w:rsidRDefault="008F5A1C" w:rsidP="0032322F">
            <w:pPr>
              <w:widowControl w:val="0"/>
              <w:jc w:val="both"/>
            </w:pPr>
            <w:r w:rsidRPr="00E77C44">
              <w:t>+ Rối loạn tiêu hóa:</w:t>
            </w:r>
          </w:p>
          <w:p w:rsidR="008F5A1C" w:rsidRPr="00E77C44" w:rsidRDefault="008F5A1C" w:rsidP="0032322F">
            <w:pPr>
              <w:widowControl w:val="0"/>
              <w:jc w:val="both"/>
            </w:pPr>
            <w:r w:rsidRPr="00E77C44">
              <w:t>+ Hôn mê.</w:t>
            </w:r>
          </w:p>
          <w:p w:rsidR="008F5A1C" w:rsidRPr="00E77C44" w:rsidRDefault="008F5A1C" w:rsidP="0032322F">
            <w:pPr>
              <w:widowControl w:val="0"/>
              <w:jc w:val="both"/>
            </w:pPr>
            <w:r w:rsidRPr="00E77C44">
              <w:t>+ Mệt lả.</w:t>
            </w:r>
          </w:p>
          <w:p w:rsidR="008F5A1C" w:rsidRPr="00E77C44" w:rsidRDefault="008F5A1C" w:rsidP="0032322F">
            <w:pPr>
              <w:widowControl w:val="0"/>
              <w:jc w:val="both"/>
            </w:pPr>
            <w:r w:rsidRPr="00E77C44">
              <w:t>+ Co giật trên 2 cơn/ 24h.</w:t>
            </w:r>
          </w:p>
          <w:p w:rsidR="008F5A1C" w:rsidRPr="00E77C44" w:rsidRDefault="008F5A1C" w:rsidP="0032322F">
            <w:pPr>
              <w:widowControl w:val="0"/>
              <w:jc w:val="both"/>
            </w:pPr>
            <w:r w:rsidRPr="00E77C44">
              <w:t>+ Suy hô hấp.</w:t>
            </w:r>
          </w:p>
          <w:p w:rsidR="008F5A1C" w:rsidRPr="00E77C44" w:rsidRDefault="008F5A1C" w:rsidP="0032322F">
            <w:pPr>
              <w:widowControl w:val="0"/>
              <w:jc w:val="both"/>
            </w:pPr>
            <w:r w:rsidRPr="00E77C44">
              <w:t>+ Phù phổi cấp.</w:t>
            </w:r>
          </w:p>
          <w:p w:rsidR="008F5A1C" w:rsidRPr="00E77C44" w:rsidRDefault="008F5A1C" w:rsidP="0032322F">
            <w:pPr>
              <w:widowControl w:val="0"/>
              <w:jc w:val="both"/>
            </w:pPr>
            <w:r w:rsidRPr="00E77C44">
              <w:t>+ Suy tuần hoàn, sốc.</w:t>
            </w:r>
          </w:p>
          <w:p w:rsidR="008F5A1C" w:rsidRPr="00E77C44" w:rsidRDefault="008F5A1C" w:rsidP="0032322F">
            <w:pPr>
              <w:widowControl w:val="0"/>
              <w:jc w:val="both"/>
            </w:pPr>
            <w:r w:rsidRPr="00E77C44">
              <w:t>+ Suy thận cấp: nước tiểu &lt; 0,5 ml/kg/ h.</w:t>
            </w:r>
          </w:p>
          <w:p w:rsidR="008F5A1C" w:rsidRPr="00E77C44" w:rsidRDefault="008F5A1C" w:rsidP="0032322F">
            <w:pPr>
              <w:widowControl w:val="0"/>
              <w:jc w:val="both"/>
            </w:pPr>
            <w:r w:rsidRPr="00E77C44">
              <w:t>+ Vàng da niêm mạc.</w:t>
            </w:r>
          </w:p>
          <w:p w:rsidR="008F5A1C" w:rsidRPr="00E77C44" w:rsidRDefault="008F5A1C" w:rsidP="0032322F">
            <w:pPr>
              <w:widowControl w:val="0"/>
              <w:jc w:val="both"/>
            </w:pPr>
            <w:r w:rsidRPr="00E77C44">
              <w:lastRenderedPageBreak/>
              <w:t>+ Chảy máu tự nhiên.</w:t>
            </w:r>
          </w:p>
          <w:p w:rsidR="008F5A1C" w:rsidRPr="00E77C44" w:rsidRDefault="008F5A1C" w:rsidP="0032322F">
            <w:pPr>
              <w:widowControl w:val="0"/>
              <w:jc w:val="both"/>
            </w:pPr>
            <w:r w:rsidRPr="00E77C44">
              <w:t>+ Hạ đường huyết.</w:t>
            </w:r>
          </w:p>
          <w:p w:rsidR="008F5A1C" w:rsidRPr="00E77C44" w:rsidRDefault="008F5A1C" w:rsidP="0032322F">
            <w:pPr>
              <w:widowControl w:val="0"/>
              <w:jc w:val="both"/>
            </w:pPr>
            <w:r w:rsidRPr="00E77C44">
              <w:t>+ Toan chuyển hóa.</w:t>
            </w:r>
          </w:p>
          <w:p w:rsidR="008F5A1C" w:rsidRPr="00E77C44" w:rsidRDefault="008F5A1C" w:rsidP="0032322F">
            <w:pPr>
              <w:widowControl w:val="0"/>
              <w:jc w:val="both"/>
            </w:pPr>
            <w:r w:rsidRPr="00E77C44">
              <w:t>+ Thiếu máu nặng.</w:t>
            </w:r>
          </w:p>
          <w:p w:rsidR="008F5A1C" w:rsidRPr="00E77C44" w:rsidRDefault="008F5A1C" w:rsidP="0032322F">
            <w:pPr>
              <w:widowControl w:val="0"/>
              <w:jc w:val="both"/>
            </w:pPr>
            <w:r w:rsidRPr="00E77C44">
              <w:t>+ Đái huyết cầu tố.</w:t>
            </w:r>
          </w:p>
          <w:p w:rsidR="008F5A1C" w:rsidRPr="00E77C44" w:rsidRDefault="008F5A1C" w:rsidP="0032322F">
            <w:pPr>
              <w:widowControl w:val="0"/>
              <w:jc w:val="both"/>
            </w:pPr>
            <w:r w:rsidRPr="00E77C44">
              <w:t>+ Tăng lactat.</w:t>
            </w:r>
          </w:p>
          <w:p w:rsidR="008F5A1C" w:rsidRPr="00E77C44" w:rsidRDefault="008F5A1C" w:rsidP="0032322F">
            <w:pPr>
              <w:widowControl w:val="0"/>
              <w:jc w:val="both"/>
            </w:pPr>
            <w:r w:rsidRPr="00E77C44">
              <w:t>+ Ký sinh trùng sốt rét &gt; 100.000 kst/µm.</w:t>
            </w:r>
          </w:p>
        </w:tc>
        <w:tc>
          <w:tcPr>
            <w:tcW w:w="1125"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lastRenderedPageBreak/>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200"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lastRenderedPageBreak/>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215"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lastRenderedPageBreak/>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125"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lastRenderedPageBreak/>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989"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lastRenderedPageBreak/>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r>
      <w:tr w:rsidR="00E77C44" w:rsidRPr="00E77C44" w:rsidTr="00E77C44">
        <w:tc>
          <w:tcPr>
            <w:tcW w:w="3093" w:type="dxa"/>
          </w:tcPr>
          <w:p w:rsidR="008F5A1C" w:rsidRPr="00E77C44" w:rsidRDefault="008F5A1C" w:rsidP="0032322F">
            <w:pPr>
              <w:widowControl w:val="0"/>
              <w:jc w:val="both"/>
              <w:rPr>
                <w:b/>
                <w:bCs/>
              </w:rPr>
            </w:pPr>
            <w:r w:rsidRPr="00E77C44">
              <w:rPr>
                <w:b/>
                <w:bCs/>
              </w:rPr>
              <w:lastRenderedPageBreak/>
              <w:t>Cận lâm sàng</w:t>
            </w:r>
          </w:p>
          <w:p w:rsidR="008F5A1C" w:rsidRPr="00E77C44" w:rsidRDefault="008F5A1C" w:rsidP="0032322F">
            <w:pPr>
              <w:widowControl w:val="0"/>
              <w:jc w:val="both"/>
            </w:pPr>
            <w:r w:rsidRPr="00E77C44">
              <w:t>- CTM</w:t>
            </w:r>
          </w:p>
          <w:p w:rsidR="008F5A1C" w:rsidRPr="00E77C44" w:rsidRDefault="008F5A1C" w:rsidP="0032322F">
            <w:pPr>
              <w:widowControl w:val="0"/>
              <w:jc w:val="both"/>
            </w:pPr>
            <w:r w:rsidRPr="00E77C44">
              <w:t>- KSTSR</w:t>
            </w:r>
          </w:p>
          <w:p w:rsidR="008F5A1C" w:rsidRPr="00E77C44" w:rsidRDefault="008F5A1C" w:rsidP="0032322F">
            <w:pPr>
              <w:widowControl w:val="0"/>
              <w:jc w:val="both"/>
            </w:pPr>
            <w:r w:rsidRPr="00E77C44">
              <w:t>- Ure, creatinin</w:t>
            </w:r>
          </w:p>
          <w:p w:rsidR="008F5A1C" w:rsidRPr="00E77C44" w:rsidRDefault="008F5A1C" w:rsidP="0032322F">
            <w:pPr>
              <w:widowControl w:val="0"/>
              <w:jc w:val="both"/>
            </w:pPr>
            <w:r w:rsidRPr="00E77C44">
              <w:t>- AST, ALT</w:t>
            </w:r>
          </w:p>
          <w:p w:rsidR="008F5A1C" w:rsidRPr="00E77C44" w:rsidRDefault="008F5A1C" w:rsidP="0032322F">
            <w:pPr>
              <w:widowControl w:val="0"/>
              <w:jc w:val="both"/>
            </w:pPr>
            <w:r w:rsidRPr="00E77C44">
              <w:t>- Glucose</w:t>
            </w:r>
          </w:p>
          <w:p w:rsidR="008F5A1C" w:rsidRPr="00E77C44" w:rsidRDefault="008F5A1C" w:rsidP="0032322F">
            <w:pPr>
              <w:widowControl w:val="0"/>
              <w:jc w:val="both"/>
            </w:pPr>
            <w:r w:rsidRPr="00E77C44">
              <w:t>- Lactat</w:t>
            </w:r>
          </w:p>
          <w:p w:rsidR="008F5A1C" w:rsidRPr="00E77C44" w:rsidRDefault="008F5A1C" w:rsidP="0032322F">
            <w:pPr>
              <w:widowControl w:val="0"/>
              <w:jc w:val="both"/>
            </w:pPr>
            <w:r w:rsidRPr="00E77C44">
              <w:t>- Bilirubin.</w:t>
            </w:r>
          </w:p>
          <w:p w:rsidR="008F5A1C" w:rsidRPr="00E77C44" w:rsidRDefault="008F5A1C" w:rsidP="0032322F">
            <w:pPr>
              <w:widowControl w:val="0"/>
              <w:jc w:val="both"/>
            </w:pPr>
            <w:r w:rsidRPr="00E77C44">
              <w:t>- Điện giải đồ</w:t>
            </w:r>
          </w:p>
          <w:p w:rsidR="008F5A1C" w:rsidRPr="00E77C44" w:rsidRDefault="008F5A1C" w:rsidP="0032322F">
            <w:pPr>
              <w:widowControl w:val="0"/>
              <w:jc w:val="both"/>
            </w:pPr>
            <w:r w:rsidRPr="00E77C44">
              <w:t>- Siêu âm.</w:t>
            </w:r>
          </w:p>
          <w:p w:rsidR="008F5A1C" w:rsidRPr="00E77C44" w:rsidRDefault="008F5A1C" w:rsidP="0032322F">
            <w:pPr>
              <w:widowControl w:val="0"/>
              <w:jc w:val="both"/>
            </w:pPr>
            <w:r w:rsidRPr="00E77C44">
              <w:t>- Xquang.</w:t>
            </w:r>
          </w:p>
          <w:p w:rsidR="008F5A1C" w:rsidRPr="00E77C44" w:rsidRDefault="008F5A1C" w:rsidP="0032322F">
            <w:pPr>
              <w:widowControl w:val="0"/>
              <w:jc w:val="both"/>
            </w:pPr>
            <w:r w:rsidRPr="00E77C44">
              <w:t>- Nước tiểu.</w:t>
            </w:r>
          </w:p>
        </w:tc>
        <w:tc>
          <w:tcPr>
            <w:tcW w:w="1125"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200"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215"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125"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c>
          <w:tcPr>
            <w:tcW w:w="1989" w:type="dxa"/>
          </w:tcPr>
          <w:p w:rsidR="008F5A1C" w:rsidRPr="00E77C44" w:rsidRDefault="008F5A1C" w:rsidP="0032322F">
            <w:pPr>
              <w:widowControl w:val="0"/>
              <w:jc w:val="both"/>
            </w:pP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p w:rsidR="008F5A1C" w:rsidRPr="00E77C44" w:rsidRDefault="008F5A1C" w:rsidP="0032322F">
            <w:pPr>
              <w:widowControl w:val="0"/>
              <w:jc w:val="both"/>
            </w:pPr>
            <w:r w:rsidRPr="00E77C44">
              <w:t>….…….</w:t>
            </w:r>
          </w:p>
        </w:tc>
      </w:tr>
      <w:tr w:rsidR="00E77C44" w:rsidRPr="00E77C44" w:rsidTr="00E77C44">
        <w:tc>
          <w:tcPr>
            <w:tcW w:w="9747" w:type="dxa"/>
            <w:gridSpan w:val="6"/>
          </w:tcPr>
          <w:p w:rsidR="008F5A1C" w:rsidRPr="00E77C44" w:rsidRDefault="008F5A1C" w:rsidP="00E77C44">
            <w:pPr>
              <w:widowControl w:val="0"/>
              <w:ind w:firstLine="426"/>
              <w:jc w:val="both"/>
              <w:rPr>
                <w:b/>
                <w:bCs/>
              </w:rPr>
            </w:pPr>
            <w:r w:rsidRPr="00E77C44">
              <w:rPr>
                <w:b/>
                <w:bCs/>
              </w:rPr>
              <w:t xml:space="preserve">Điều trị: </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1. Nguyên tắc điều trị</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sớm, đúng và đủ liều.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cắt cơn sốt kết hợp với chống lây lan (sốt rét do P.falciparum) và điều trị tiệt căn (sốt rét do P.vivax, P.ovale).</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Các trường hợp sốt rét do P.falciparum không được dùng một thuốc sốt rét đơn thuần, phải điều trị thuốc sốt rét phối hợp để hạn chế kháng thuốc và tăng hiệu lực điều trị.</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thuốc sốt rét đặc hiệu kết hợp với điều trị hỗ trợ và nâng cao thể trạng.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Các trường hợp sốt rét ác tính phải chuyển về đơn vị hồi sức cấp cứu của bệnh viện từ tuyến huyện trở lên, theo dõi chặt chẽ và hồi sức tích cực.</w:t>
            </w:r>
          </w:p>
          <w:p w:rsidR="008F5A1C" w:rsidRPr="00E77C44" w:rsidRDefault="008F5A1C" w:rsidP="00E77C44">
            <w:pPr>
              <w:widowControl w:val="0"/>
              <w:ind w:firstLine="426"/>
              <w:jc w:val="both"/>
              <w:rPr>
                <w:b/>
                <w:bCs/>
              </w:rPr>
            </w:pPr>
            <w:r w:rsidRPr="00E77C44">
              <w:rPr>
                <w:b/>
                <w:bCs/>
              </w:rPr>
              <w:t>2. Điều trị cụ thể:</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2.1. Điều trị sốt rét thể thông thường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Dựa vào chẩn đoán để chọn thuốc điều trị phù hợp, liều lượng xem ở các Bảng 2, 3, 4, 5:</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a) Thuốc điều trị ưu tiên: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Sốt rét do P.falciparum: Dihydroartemisinin - Piperaquin phosphat uống 3 ngày (Bảng 3) và Primaquin 0,5 mg bazơ/kg liều duy nhất (Bảng 5).</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Sốt rét phối hợp có P.falciparum: Dihydroartemisinin - Piperaquin phosphat uống 3 ngày (Bảng 3) và Primaquin 0,25 mg bazơ/kg x 14 ngày (Bảng 5).</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Sốt rét do P.vivax: Chloroquin uống 3 ngày (Bảng 2) và Primaquin 0,25 mg bazơ/kg/ngày x 14 ngày (Bảng 5).</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b) Thuốc điều trị thay thế:</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Quinine điều trị 7 ngày (Bảng 4, 7, 8) + Doxycyclin điều trị 7 ngày (Bảng 9).</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Hoặc Quinin điều trị 7 ngày (Bảng 4, 7, 8) + Clindamycin điều trị 7 ngày (Bảng 10) cho phụ nữ có thai và trẻ em dưới 8 tuổi.</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2.2. Điều trị sốt rét thông thường ở phụ nữ có thai</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Phụ nữ có thai mắc sốt rét hay bị thiếu máu, hạ đường huyết, phù phổi cấp, dễ chuyển thành sốt rét ác tính, vì vậy việc điều trị phải nhanh chóng và hiệu quả.</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a) Phụ nữ có thai trong 3 tháng đầu: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xml:space="preserve">- Điều trị sốt rét do P.falciparum: Thuốc điều trị là Quinin sulfat 7 ngày (Bảng 4) + </w:t>
            </w:r>
            <w:r w:rsidRPr="00E77C44">
              <w:rPr>
                <w:shd w:val="clear" w:color="auto" w:fill="FFFFFF"/>
              </w:rPr>
              <w:lastRenderedPageBreak/>
              <w:t>Clindamycin 7 ngày (Bảng 10).</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sốt rét do P.vivax: thuốc điều trị là Chloroquin x 3 ngày (Bảng 2)</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b) Phụ nữ có thai trên 3 tháng: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sốt rét do P.falciparum: Thuốc điều trị là Dihydroartemisinin - Piperaquin phosphat uống 3 ngày (Bảng 3).</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sốt rét do P.vivax: Thuốc điều trị là Chloroquin tổng trong 3 ngày (Bảng 2)</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Chú ý: Không điều trị Primaquin cho phụ nữ có thai, trẻ em dưới 3 tuổi và người thiếu men G6PD. Không điều trị Dihydroartemisinin - Piperaquin phosphat cho phụ nữ có thai trong 3 tháng đầu</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2.3. Điều trị sốt rét ác tính</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2.3.1. Điều trị đặc hiệu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Sử dụng Artesunat tiêm hoặc Quinin (liều lượng thuốc xem Bảng 6, 7, 8) theo thứ tự ưu tiên như sau: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Artesunat tiêm: Liều giờ đầu 2,4 mg/kg, tiêm nhắc lại 2,4 mg/kg vào giờ thứ 12 (ngày đầu). Sau đó mỗi ngày tiêm 1 liều 2,4 mg/kg cho đến khi người bệnh tỉnh, có thể uống được, chuyển sang thuốc Dihydroartemisinin - Piperaquin phosphat 3 ngày (Bảng 6)</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Quinin dihydrochloride: tiêm hoặc truyền tĩnh mạch với liều 20 mg/kg cho 8 giờ đầu, sau đó 10 mg/kg cho mỗi 8 giờ tiếp theo (Bảng 8), cho đến khi tỉnh thì chuyển uống Quinin sunfat (Bảng 4) + Doxycyclin (Bảng 9) cho đủ 7 ngày hoặc Dihydroartemisinin - Piperaquin phosphat liều 3 ngày (Bảng 3).</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Chú ý:</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Trong trường hợp không có thuốc quinin tiêm thì sử dụng thuốc viên qua sonde dạ dày.</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Khi dùng Quinin đề phòng hạ đường huyết và trụy tim mạch do truyền nhanh.</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2.3.2. Điều trị sốt rét ác tính ở phụ nữ có thai</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Phụ nữ có thai khi bị sốt rét ác tính có thể dẫn đến sẩy thai, đẻ non, thai chết lưu và dẫn đến tử vong. Do vậy phải tích cực điều trị diệt ký sinh trùng sốt rét kết hợp điều trị triệu chứng, biến chứng.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sốt rét ác tính ở phụ nữ có thai trong 3 tháng đầu: dùng Quinin dihydrochloride (Bảng 8) + Clindamycin (Bảng 10).</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Điều trị sốt rét ác tính ở phụ nữ có thai trên 3 tháng: dùng Artesunat tiêm như với người bệnh sốt rét ác tính, khi tỉnh có thể chuyển sang uống Dihydroartemisinin- Piperaquin phosphat (3 ngày)</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Chú ý:</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Phụ nữ có thai hay bị hạ đường huyết, nhất là khi điều trị Quinin, nên truyền Glucose 10% và theo dõi Glucose máu.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Khi bị sảy thai hoặc đẻ non cần phải điều trị chống nhiễm khuẩn tử cung.</w:t>
            </w:r>
          </w:p>
          <w:p w:rsidR="008F5A1C" w:rsidRPr="00E77C44" w:rsidRDefault="008F5A1C" w:rsidP="00E77C44">
            <w:pPr>
              <w:pStyle w:val="NormalWeb"/>
              <w:shd w:val="clear" w:color="auto" w:fill="FFFFFF"/>
              <w:spacing w:beforeAutospacing="0" w:afterAutospacing="0"/>
              <w:ind w:firstLine="426"/>
              <w:jc w:val="both"/>
              <w:textAlignment w:val="baseline"/>
              <w:rPr>
                <w:b/>
                <w:bCs/>
              </w:rPr>
            </w:pPr>
            <w:r w:rsidRPr="00E77C44">
              <w:rPr>
                <w:b/>
                <w:bCs/>
                <w:shd w:val="clear" w:color="auto" w:fill="FFFFFF"/>
              </w:rPr>
              <w:t>2.4. Điều trị hỗ trợ</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a) Sốt cao hạ nhiệt bằng cách:</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Chườm mát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Thuốc hạ nhiệt: Nếu nhiệt độ ≥ 38°5C với trẻ em hoặc ≥ 39°C với người lớn. Thuốc hạ nhiệt chỉ dùng Paracetamol 10 mg/kg/lần với trẻ em, không quá 4 lần trong 24 giờ.</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b) Cắt cơn co giật: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Dùng Diazepam, liều 0,1 - 0,2 mg/kg tiêm tĩnh mạch chậm hoặc bơm vào hậu môn (liều 0,5 - 1,0 mg/kg). Tiêm nhắc lại liều trên nếu còn cơn co giật, thận trọng khi dùng cho trẻ em dưới 1 tuổi.</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Ngoài ra có thể dùng phenobacbital (15 mg/kg sau đó duy trì liều 5 mg/kg/ngày trong 48 giờ). Khi sử dụng phenobacbital phải theo dõi sát tình trạng nhịp thở của người bệnh và SpO2.</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 Xử trí sốc:</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xml:space="preserve">- Cần đo áp lực tĩnh mạch trung tâm (CVP) và duy trì áp lực tĩnh mạch trung tâm không quá </w:t>
            </w:r>
            <w:r w:rsidRPr="00E77C44">
              <w:rPr>
                <w:shd w:val="clear" w:color="auto" w:fill="FFFFFF"/>
              </w:rPr>
              <w:lastRenderedPageBreak/>
              <w:t>6,5 cm H2O ở người bệnh không có suy hô hấp cấp và không quá 5,0 cm H2O ở người bệnh có hội chứng suy hô hấp cấp.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huyết áp vẫn không cải thiện cần sử dụng thêm các thuốc vận mạch như Noradrenalin, hoặc Dopamin. Nếu huyết áp vẫn không lên sau khi dùng Noradrenalin liều 3mg/giờ thì phối hợp thêm với Adrenalin duy trì huyết áp tâm thu &gt; 90 mmHg.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Với trẻ em có sốc, xử trí như trên (chú ý liều lượng cho thích hợp và bảo đảm huyết áp tâm thu theo các lứa tuổi như sau: Huyết áp tối đa &gt; 80 mmHg trẻ em trên 10 tuổi, &gt; 70 mmHg ở trẻ em 1 tháng đến 10 tuổi và &gt; 60 mmHg ở trẻ sơ sinh).</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Sử dụng thêm kháng sinh phổ rộng để phòng nhiễm khuẩn và nên cấy máu trước khi dùng kháng sinh.</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d) Xử trí suy hô hấp: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Đặt Canule miệng họng.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Hút đờm rãi miệng, họng.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Nằm đầu cao 30°- 45°.</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Đặt ống thông dạ dày để cho ăn.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Thở oxy 4-6 lít/phút duy trì SpO2 &gt; 92%.</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hôn mê Glasgow &lt; 13 điểm thì đặt ống nội khí quản.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Thở máy với thể tích lưu thông 6ml/kg cân nặng, tần số 16-20 lần phút, FiO2 50%, PEEP 5 cm nước.</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tổn thương phổi nặng; tỉ lệ P/F &lt; 300 thì thở máy theo phương thức ARDS</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Dùng kháng sinh khi có bội nhiễm phổi.</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Chú ý: hạn chế mở khí quản và dùng thuốc ức chế hô hấp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đ) Xử trí suy thận cấp: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Trong trường hợp người bệnh suy thận cấp thể vô niệu hoặc thiểu niệu cần hạn chế truyền dịch và duy trì cân bằng lượng nước vào như sau: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Lượng nước vào = Lượng nước ra + 500 ml</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người bệnh có toan chuyển hóa (HCO3- &lt; 15 mmol/l) có thể truyền Natri bicarbonat 1,4%, theo dõi khí máu động mạch để điều chỉnh thích hợp.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Huyết áp &gt; 90 mmHg, nước tiểu &lt; 0,5ml/kg cân nặng cần dùng thêm Furosemid từ 40 mg - 80mg tiêm tĩnh mạch, theo dõi đáp ứng của thận và điều chỉnh dịch truyền và liều Furosemid sao cho duy trì nước tiểu 80-100 ml/giờ, nếu vẫn không có kết quả thì phải lọc máu (chạy thận nhân tạo hoặc lọc máu liên tục nếu có tụt huyết áp).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Chỉ định lọc máu khi:</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Nước tiểu 24 giờ &lt; 500 ml sau khi đã được bù dịch đủ và dùng thuốc lợi tiểu.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Hoặc người bệnh có phù hoặc đe dọa phù phổi cấp.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Hoặc có một trong các tiêu chuẩn sau: Creatinin máu &gt; 500 Mmol/l, kali máu &gt; 6 mmol/l, pH &lt; 7,25 mà không điều chỉnh được bằng Bicacbonat.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Lactac máu &gt; 5 mmol/l.</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Khoảng cách lọc: Lọc máu hàng ngày hay cách ngày phụ thuộc mức độ thừa dịch, tình trạng của người bệnh.</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e) Xử trí thiếu máu do huyết tán hoặc xuất huyết: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Truyền khối hồng cầu khi Hematocrit &lt; 20% hoặc hemoglobin &lt; 7g/dl.</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Truyền khối tiểu cầu khi tiểu cầu &lt; 20.000/ml máu nếu không làm thủ thuật xâm lấn hoặc &lt; 50.000/ml nếu làm các thủ thuật xâm lấn.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Không truyền Plasma nhưng nếu PT &lt; 50% mà cần làm thủ thuật xâm lấn thì nên truyền.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f) Xử trí hạ đường huyết: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Duy trì ăn qua ống thông dạ dày liên tục hoặc nhiều bữa.</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xml:space="preserve">- Nếu có hạ đường huyết thì tiêm tĩnh mạch chậm 30-50 ml Glucose ưu trương 20% (trẻ em 1-2 ml/kg), sau đó truyền duy trì Glucose 10% liên tục 24 giờ đặc biệt ở các người bệnh có vàng </w:t>
            </w:r>
            <w:r w:rsidRPr="00E77C44">
              <w:rPr>
                <w:shd w:val="clear" w:color="auto" w:fill="FFFFFF"/>
              </w:rPr>
              <w:lastRenderedPageBreak/>
              <w:t>da, suy gan cấp (mỗi giờ 5-6 gam glucose) để tránh hạ đường huyết tái phát, ngược lại nếu có tăng đường máu &gt;10 mmol/l thì truyềninsulin tĩnh mạch liên tục liều thấp 1-2 đơn vị /giờ (duy trì đường huyết khoảng 8-10 mmol/l).</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g) Xử trí đái huyết cầu tố:</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Dấu hiệu và triệu chứng thường gặp của sốt rét đái huyết cầu tố là cơn sốt rét điển hình có vàng da-niêm mạc và nước tiểu màu như nước vối hay cà phê đen. Cần hỏi kỹ bệnh sử đái huyết cầu tố, các loại thuốc mới dùng gần đây, xét nghiệm máu tìm ký sinh trùng sốt rét và thử nước tiểu tìm hemoglobin, số lượng hồng cầu nhiều lần (trong đái huyết cầu tố số lượng hồng cầu giảm rất nhanh) và xét nghiệm G6PD nếu có điều kiện.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Xử trí:</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Truyền Natri clorua 0,9% và các dịch khác duy trì lượng nước tiểu ≥ 2500 ml/24 giờ, 10-12 ml/kg/24 giờ với trẻ em.</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Truyền khối hồng cầu khi Hematocrit &lt; 25% hoặc hemoglobin &lt; 7g/dl.</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đang dùng Primaquin hoặc Quinin mà xuất hiện đái huyết cầu tố thì ngừng ngay thuốc và thay bằng thuốc sốt rét khác.</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người bệnh bị suy thận thì xử trí như suy thận do sốt rét ác tính.</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Chú ý: Hiện tượng đái huyết cầu tố thường gặp trên người thiếu G6PD, khi gặp các tác nhân gây ô xy hóa như thuốc, nhiễm khuẩn và một số loại thức ăn. Vì vậy cần hỏi kỹ tiền sử, xét nghiệm máu nhiều lần để xác định đái huyết cầu tố do ký sinh trùng sốt rét và loại trừ đái huyết cầu tố do các nguyên nhân khác.</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h) Điều chỉnh rối loạn nước điện giải, kiềm toan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Cân người bệnh hàng ngày (nếu có điều kiện) hoặc tính lượng dịch vào-ra đầy đủ</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Dấu hiệu mất nước: Giảm đàn hồi da, môi khô, mạch nhanh, huyết áp hạ, giảm độ căng nhãn cầu, nước tiểu ít.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Xử trí:</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Dùng các dịch truyền đẳng trương nhưng không quá 2,5 lít/ngày với người lớn và 20ml/kg trong 1-2 giờ đầu đối với trẻ em và theo dõi các xét nghiệm điện giải đồ, huyết áp và nước tiểu.</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Nếu người bệnh có toan huyết (HCO3- &lt;15 mmol/l) có thể truyền natri bicarbonat 1,4%, theo dõi khí máu động mạch để điều chỉnh thích hợp.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Chú ý: Xác định thiểu niệu, vô niệu bằng cách đo lượng dịch thải ra (nước tiểu, chất nôn...) và lượng dịch đưa vào. Cần thận trọng việc bù nước để tránh phù phổi cấp (đặc biệt đối với người bệnh suy thận), theo dõi huyết áp, áp lực tĩnh mạch trung tâm và hematocrit. Trước một người bệnh thiểu, vô niệu (lượng nước tiểu &lt; 400 ml/24 giờ) cần tìm nguyên nhân do thiếu nước hay do suy thận cấp.</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i) Chăm sóc, nuôi dưỡng:</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Để người bệnh nằm nơi sạch sẽ, khô, thoáng mát, tránh gió lùa, xoay trở 2-3 giờ một lần tránh loét tư thế (nên nằm đệm chống loét).</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Theo dõi người bệnh chặt chẽ: bằng máy theo dõi nếu có điều kiện.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Theo dõi: Huyết áp, mạch, SpO2, nước tiểu, ý thức, nhịp thở 1 giờ /lần nếu người bệnh có tụt huyết áp, đo nhiệt độ 3 giờ/ lần.</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Mạch, huyết áp, nhịp thở, nước tiểu, ý thức 3 giờ/lần nếu người bệnh ổn định.</w:t>
            </w:r>
          </w:p>
          <w:p w:rsidR="008F5A1C" w:rsidRPr="00E77C44" w:rsidRDefault="008F5A1C" w:rsidP="00E77C44">
            <w:pPr>
              <w:pStyle w:val="NormalWeb"/>
              <w:shd w:val="clear" w:color="auto" w:fill="FFFFFF"/>
              <w:spacing w:beforeAutospacing="0" w:afterAutospacing="0"/>
              <w:ind w:firstLine="426"/>
              <w:jc w:val="both"/>
              <w:textAlignment w:val="baseline"/>
            </w:pPr>
            <w:r w:rsidRPr="00E77C44">
              <w:rPr>
                <w:shd w:val="clear" w:color="auto" w:fill="FFFFFF"/>
              </w:rPr>
              <w:t>- Dinh dưỡng: Chế độ ăn đảm bảo đủ dinh dưỡng (khoảng 1500 - 2000 calo/ngày). Cho người bệnh ăn lỏng qua ống thông dạ dày nhiều bữa nhỏ hoặc nhỏ giọt liên tục nếu người bệnh hôn mê. Nếu người bệnh nôn nhiều, không thể ăn qua đường tiêu hóa thì nuôi dưỡng qua đường tĩnh mạch.</w:t>
            </w:r>
          </w:p>
          <w:p w:rsidR="008F5A1C" w:rsidRPr="00E77C44" w:rsidRDefault="008F5A1C" w:rsidP="0032322F">
            <w:pPr>
              <w:widowControl w:val="0"/>
              <w:jc w:val="both"/>
            </w:pPr>
          </w:p>
        </w:tc>
      </w:tr>
    </w:tbl>
    <w:p w:rsidR="008F5A1C" w:rsidRDefault="008F5A1C"/>
    <w:p w:rsidR="00E77C44" w:rsidRDefault="00E77C44"/>
    <w:p w:rsidR="00E77C44" w:rsidRDefault="00E77C44"/>
    <w:p w:rsidR="00E77C44" w:rsidRPr="00E77C44" w:rsidRDefault="00E77C44"/>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63"/>
        <w:gridCol w:w="6755"/>
      </w:tblGrid>
      <w:tr w:rsidR="00E77C44" w:rsidRPr="00E77C44" w:rsidTr="00E77C44">
        <w:trPr>
          <w:trHeight w:val="264"/>
        </w:trPr>
        <w:tc>
          <w:tcPr>
            <w:tcW w:w="9818" w:type="dxa"/>
            <w:gridSpan w:val="2"/>
          </w:tcPr>
          <w:p w:rsidR="008F5A1C" w:rsidRPr="00E77C44" w:rsidRDefault="008F5A1C" w:rsidP="0032322F">
            <w:pPr>
              <w:widowControl w:val="0"/>
              <w:jc w:val="both"/>
              <w:rPr>
                <w:b/>
              </w:rPr>
            </w:pPr>
            <w:r w:rsidRPr="00E77C44">
              <w:rPr>
                <w:b/>
              </w:rPr>
              <w:lastRenderedPageBreak/>
              <w:t xml:space="preserve">5. </w:t>
            </w:r>
            <w:r w:rsidRPr="00E77C44">
              <w:rPr>
                <w:b/>
                <w:bCs/>
              </w:rPr>
              <w:t>XUẤT VIỆN</w:t>
            </w:r>
          </w:p>
        </w:tc>
      </w:tr>
      <w:tr w:rsidR="00E77C44" w:rsidRPr="00E77C44" w:rsidTr="00E77C44">
        <w:trPr>
          <w:trHeight w:val="807"/>
        </w:trPr>
        <w:tc>
          <w:tcPr>
            <w:tcW w:w="3063" w:type="dxa"/>
          </w:tcPr>
          <w:p w:rsidR="008F5A1C" w:rsidRPr="00E77C44" w:rsidRDefault="008F5A1C" w:rsidP="0032322F">
            <w:pPr>
              <w:widowControl w:val="0"/>
              <w:jc w:val="both"/>
            </w:pPr>
            <w:r w:rsidRPr="00E77C44">
              <w:rPr>
                <w:b/>
                <w:bCs/>
              </w:rPr>
              <w:t>Tiêu chuẩn xuất viện</w:t>
            </w:r>
          </w:p>
        </w:tc>
        <w:tc>
          <w:tcPr>
            <w:tcW w:w="6755" w:type="dxa"/>
          </w:tcPr>
          <w:p w:rsidR="008F5A1C" w:rsidRPr="00E77C44" w:rsidRDefault="008F5A1C" w:rsidP="0032322F">
            <w:pPr>
              <w:widowControl w:val="0"/>
              <w:jc w:val="both"/>
            </w:pPr>
            <w:r w:rsidRPr="00E77C44">
              <w:t>□ Hết sốt &gt;48h               □ Đủ liệu trình điều trị</w:t>
            </w:r>
          </w:p>
          <w:p w:rsidR="008F5A1C" w:rsidRPr="00E77C44" w:rsidRDefault="008F5A1C" w:rsidP="0032322F">
            <w:pPr>
              <w:widowControl w:val="0"/>
              <w:jc w:val="both"/>
            </w:pPr>
            <w:r w:rsidRPr="00E77C44">
              <w:t>□ Hết đau đầu                □ Ăn ngon miệng trở lại</w:t>
            </w:r>
          </w:p>
          <w:p w:rsidR="008F5A1C" w:rsidRPr="00E77C44" w:rsidRDefault="008F5A1C" w:rsidP="0032322F">
            <w:pPr>
              <w:widowControl w:val="0"/>
              <w:jc w:val="both"/>
            </w:pPr>
            <w:r w:rsidRPr="00E77C44">
              <w:t>□ KSTSR âm tính             □ Mach huyết áp ổn định</w:t>
            </w:r>
          </w:p>
        </w:tc>
      </w:tr>
      <w:tr w:rsidR="00E77C44" w:rsidRPr="00E77C44" w:rsidTr="00E77C44">
        <w:trPr>
          <w:trHeight w:val="807"/>
        </w:trPr>
        <w:tc>
          <w:tcPr>
            <w:tcW w:w="3063" w:type="dxa"/>
          </w:tcPr>
          <w:p w:rsidR="008F5A1C" w:rsidRPr="00E77C44" w:rsidRDefault="008F5A1C" w:rsidP="0032322F">
            <w:pPr>
              <w:widowControl w:val="0"/>
              <w:jc w:val="both"/>
            </w:pPr>
            <w:r w:rsidRPr="00E77C44">
              <w:rPr>
                <w:b/>
                <w:bCs/>
              </w:rPr>
              <w:t>Tình trạng xuất viện</w:t>
            </w:r>
          </w:p>
        </w:tc>
        <w:tc>
          <w:tcPr>
            <w:tcW w:w="6755" w:type="dxa"/>
          </w:tcPr>
          <w:p w:rsidR="008F5A1C" w:rsidRPr="00E77C44" w:rsidRDefault="008F5A1C" w:rsidP="0032322F">
            <w:pPr>
              <w:widowControl w:val="0"/>
              <w:jc w:val="both"/>
            </w:pPr>
            <w:r w:rsidRPr="00E77C44">
              <w:t>□ Khỏe                      □ Nặng xin về</w:t>
            </w:r>
          </w:p>
          <w:p w:rsidR="008F5A1C" w:rsidRPr="00E77C44" w:rsidRDefault="008F5A1C" w:rsidP="0032322F">
            <w:pPr>
              <w:widowControl w:val="0"/>
              <w:jc w:val="both"/>
            </w:pPr>
            <w:r w:rsidRPr="00E77C44">
              <w:t>□ Di chứng                   □ Tử vong</w:t>
            </w:r>
          </w:p>
          <w:p w:rsidR="008F5A1C" w:rsidRPr="00E77C44" w:rsidRDefault="008F5A1C" w:rsidP="0032322F">
            <w:pPr>
              <w:widowControl w:val="0"/>
              <w:jc w:val="both"/>
            </w:pPr>
            <w:r w:rsidRPr="00E77C44">
              <w:t>□ Kết thúc quy trình            □ Ra khỏi quy trình</w:t>
            </w:r>
          </w:p>
        </w:tc>
      </w:tr>
      <w:tr w:rsidR="00E77C44" w:rsidRPr="00E77C44" w:rsidTr="00E77C44">
        <w:trPr>
          <w:trHeight w:val="822"/>
        </w:trPr>
        <w:tc>
          <w:tcPr>
            <w:tcW w:w="3063" w:type="dxa"/>
          </w:tcPr>
          <w:p w:rsidR="008F5A1C" w:rsidRPr="00E77C44" w:rsidRDefault="008F5A1C" w:rsidP="0032322F">
            <w:pPr>
              <w:widowControl w:val="0"/>
              <w:jc w:val="both"/>
            </w:pPr>
            <w:r w:rsidRPr="00E77C44">
              <w:rPr>
                <w:b/>
                <w:bCs/>
              </w:rPr>
              <w:t>Hướng điều trị tiếp theo.</w:t>
            </w:r>
          </w:p>
        </w:tc>
        <w:tc>
          <w:tcPr>
            <w:tcW w:w="6755" w:type="dxa"/>
          </w:tcPr>
          <w:p w:rsidR="008F5A1C" w:rsidRPr="00E77C44" w:rsidRDefault="008F5A1C" w:rsidP="0032322F">
            <w:pPr>
              <w:widowControl w:val="0"/>
              <w:jc w:val="both"/>
            </w:pPr>
            <w:r w:rsidRPr="00E77C44">
              <w:t>□ Thuốc sốt rét khi cần dự phòng.</w:t>
            </w:r>
          </w:p>
          <w:p w:rsidR="008F5A1C" w:rsidRPr="00E77C44" w:rsidRDefault="008F5A1C" w:rsidP="0032322F">
            <w:pPr>
              <w:widowControl w:val="0"/>
              <w:jc w:val="both"/>
            </w:pPr>
            <w:r w:rsidRPr="00E77C44">
              <w:t>□ Tái khám</w:t>
            </w:r>
          </w:p>
          <w:p w:rsidR="008F5A1C" w:rsidRPr="00E77C44" w:rsidRDefault="008F5A1C" w:rsidP="0032322F">
            <w:pPr>
              <w:widowControl w:val="0"/>
              <w:jc w:val="both"/>
            </w:pPr>
            <w:r w:rsidRPr="00E77C44">
              <w:t>□ Số ngày điều trị………………………………………….</w:t>
            </w:r>
          </w:p>
        </w:tc>
      </w:tr>
    </w:tbl>
    <w:p w:rsidR="008F5A1C" w:rsidRPr="00E77C44" w:rsidRDefault="008F5A1C"/>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9"/>
      </w:tblGrid>
      <w:tr w:rsidR="00E77C44" w:rsidRPr="00E77C44" w:rsidTr="00E77C44">
        <w:tc>
          <w:tcPr>
            <w:tcW w:w="9889" w:type="dxa"/>
          </w:tcPr>
          <w:p w:rsidR="008F5A1C" w:rsidRPr="00E77C44" w:rsidRDefault="008F5A1C" w:rsidP="0032322F">
            <w:pPr>
              <w:widowControl w:val="0"/>
              <w:jc w:val="both"/>
            </w:pPr>
            <w:r w:rsidRPr="00E77C44">
              <w:t xml:space="preserve">6. </w:t>
            </w:r>
            <w:r w:rsidRPr="00E77C44">
              <w:rPr>
                <w:b/>
                <w:bCs/>
              </w:rPr>
              <w:t>QUẢN LÝ VÀ TƯ VẤN BỆNH NHÂN:</w:t>
            </w:r>
          </w:p>
        </w:tc>
      </w:tr>
      <w:tr w:rsidR="00E77C44" w:rsidRPr="00E77C44" w:rsidTr="00E77C44">
        <w:tc>
          <w:tcPr>
            <w:tcW w:w="9889" w:type="dxa"/>
          </w:tcPr>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1. Các biện pháp bảo vệ cá nhân</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Biện pháp vật lý: nằm màn, lưới chắn muỗi, bẫy vợt muỗi, mặc quần áo dài... tránh muỗi đốt.</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Biện pháp sinh học: nuôi cá ăn bọ gậy, chế phẩm sinh học diệt bọ gậy...</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Các biện pháp hóa học: phun hóa chất, tẩm màn hóa chất (màn tẩm hóa chất tồn lưu lâu), tẩm rèm, chăn... kem muỗi, hương muỗi...</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2. Các chỉ định sử dụng thuốc điều trị bệnh sốt rét</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2.1. Điều trị người bệnh sốt rét:</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Bao gồm người bệnh được xác định mắc sốt rét và sốt rét lâm sàng.</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2.2. Điều trị mở rộng</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Chỉ áp dụng ở các vùng đang có dịch. Trung tâm Phòng chống sốt rét/Trung tâm y tế dự phòng cấp tỉnh quyết định chọn đối tượng và phạm vi điều trị mở rộng.</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2.3. Cấp thuốc tự điều trị</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Đối tượng: người vào vùng sốt rét lưu hành nặng trên 1 tuần (khách du lịch, người đi rừng, ngủ rẫy, người qua lại biên giới vùng sốt rét lưu hành).</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Chỉ áp dụng cho khu vực miền Trung, Tây Nguyên và Đông Nam Bộ không nằm trong vùng sốt rét kháng thuốc.</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Cán bộ y tế từ tuyến xã trở lên mới được cấp thuốc tự điều trị, hướng dẫn cho họ biết cách sử dụng thuốc và theo dõi sau khi trở về.</w:t>
            </w:r>
          </w:p>
          <w:p w:rsidR="008F5A1C" w:rsidRPr="00E77C44" w:rsidRDefault="008F5A1C" w:rsidP="00E77C44">
            <w:pPr>
              <w:pStyle w:val="NormalWeb"/>
              <w:shd w:val="clear" w:color="auto" w:fill="FFFFFF"/>
              <w:spacing w:beforeAutospacing="0" w:afterAutospacing="0" w:line="314" w:lineRule="atLeast"/>
              <w:jc w:val="both"/>
              <w:textAlignment w:val="baseline"/>
            </w:pPr>
            <w:r w:rsidRPr="00E77C44">
              <w:rPr>
                <w:shd w:val="clear" w:color="auto" w:fill="FFFFFF"/>
              </w:rPr>
              <w:t>- Thuốc sốt rét được cấp để tự điều trị là Dihydroartemisinin-Piperaquin, liều theo tuổi trong 3 ngày (xem Bảng 3).</w:t>
            </w:r>
            <w:r w:rsidRPr="00E77C44">
              <w:rPr>
                <w:sz w:val="22"/>
                <w:szCs w:val="22"/>
                <w:shd w:val="clear" w:color="auto" w:fill="FFFFFF"/>
              </w:rPr>
              <w:t> </w:t>
            </w:r>
          </w:p>
          <w:p w:rsidR="008F5A1C" w:rsidRPr="00E77C44" w:rsidRDefault="008F5A1C" w:rsidP="0032322F">
            <w:pPr>
              <w:widowControl w:val="0"/>
              <w:jc w:val="both"/>
            </w:pPr>
          </w:p>
        </w:tc>
      </w:tr>
    </w:tbl>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 w:rsidR="008F5A1C" w:rsidRPr="00E77C44" w:rsidRDefault="008F5A1C">
      <w:pPr>
        <w:jc w:val="center"/>
        <w:rPr>
          <w:b/>
          <w:bCs/>
        </w:rPr>
      </w:pPr>
      <w:r w:rsidRPr="00E77C44">
        <w:rPr>
          <w:b/>
          <w:bCs/>
        </w:rPr>
        <w:lastRenderedPageBreak/>
        <w:t>PHỤ LỤC</w:t>
      </w:r>
    </w:p>
    <w:p w:rsidR="008F5A1C" w:rsidRPr="00E77C44" w:rsidRDefault="008F5A1C">
      <w:pPr>
        <w:jc w:val="center"/>
        <w:rPr>
          <w:b/>
          <w:bCs/>
        </w:rPr>
      </w:pPr>
    </w:p>
    <w:p w:rsidR="008F5A1C" w:rsidRPr="00E77C44" w:rsidRDefault="008F5A1C">
      <w:pPr>
        <w:rPr>
          <w:b/>
          <w:bCs/>
        </w:rPr>
      </w:pPr>
      <w:r w:rsidRPr="00E77C44">
        <w:rPr>
          <w:b/>
          <w:bCs/>
        </w:rPr>
        <w:t>1. CÁC BẢNG:</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b/>
          <w:bCs/>
          <w:sz w:val="22"/>
          <w:szCs w:val="22"/>
          <w:shd w:val="clear" w:color="auto" w:fill="FFFFFF"/>
        </w:rPr>
        <w:t>Bảng 1</w:t>
      </w:r>
      <w:r w:rsidRPr="00E77C44">
        <w:rPr>
          <w:sz w:val="22"/>
          <w:szCs w:val="22"/>
          <w:shd w:val="clear" w:color="auto" w:fill="FFFFFF"/>
        </w:rPr>
        <w:t>: Thuốc sốt rét theo nhóm người bệnh và chủng loại ký sinh trùng sốt rét</w:t>
      </w:r>
    </w:p>
    <w:tbl>
      <w:tblPr>
        <w:tblW w:w="11737" w:type="dxa"/>
        <w:tblInd w:w="-144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1506"/>
        <w:gridCol w:w="1027"/>
        <w:gridCol w:w="1438"/>
        <w:gridCol w:w="1888"/>
        <w:gridCol w:w="2735"/>
        <w:gridCol w:w="3143"/>
      </w:tblGrid>
      <w:tr w:rsidR="00E77C44" w:rsidRPr="00E77C44" w:rsidTr="00E77C44">
        <w:trPr>
          <w:trHeight w:val="750"/>
        </w:trPr>
        <w:tc>
          <w:tcPr>
            <w:tcW w:w="1506"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Nhóm người bệnh</w:t>
            </w:r>
          </w:p>
        </w:tc>
        <w:tc>
          <w:tcPr>
            <w:tcW w:w="1027"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Sốt rét lâm sàng</w:t>
            </w:r>
          </w:p>
        </w:tc>
        <w:tc>
          <w:tcPr>
            <w:tcW w:w="143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Sốt rét do P.falciparum</w:t>
            </w:r>
          </w:p>
        </w:tc>
        <w:tc>
          <w:tcPr>
            <w:tcW w:w="188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Sốt rét do P.vivax/P.ovale</w:t>
            </w:r>
          </w:p>
        </w:tc>
        <w:tc>
          <w:tcPr>
            <w:tcW w:w="2735"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Sốt rét do P.malariae/P.knowlesi</w:t>
            </w:r>
          </w:p>
        </w:tc>
        <w:tc>
          <w:tcPr>
            <w:tcW w:w="3143"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Sốt rét nhiễm phối hợp</w:t>
            </w:r>
          </w:p>
          <w:p w:rsidR="00E77C44" w:rsidRPr="00E77C44" w:rsidRDefault="00E77C44" w:rsidP="00E77C44">
            <w:pPr>
              <w:pStyle w:val="NormalWeb"/>
              <w:spacing w:beforeAutospacing="0" w:afterAutospacing="0"/>
              <w:jc w:val="both"/>
              <w:textAlignment w:val="baseline"/>
            </w:pPr>
            <w:r w:rsidRPr="00E77C44">
              <w:rPr>
                <w:sz w:val="22"/>
                <w:szCs w:val="22"/>
              </w:rPr>
              <w:t xml:space="preserve"> có P.falciparum</w:t>
            </w:r>
          </w:p>
        </w:tc>
      </w:tr>
      <w:tr w:rsidR="00E77C44" w:rsidRPr="00E77C44" w:rsidTr="00E77C44">
        <w:trPr>
          <w:trHeight w:val="765"/>
        </w:trPr>
        <w:tc>
          <w:tcPr>
            <w:tcW w:w="1506"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center"/>
              <w:textAlignment w:val="baseline"/>
            </w:pPr>
            <w:r w:rsidRPr="00E77C44">
              <w:rPr>
                <w:sz w:val="22"/>
                <w:szCs w:val="22"/>
              </w:rPr>
              <w:t>Dưới 6 tháng tuổi</w:t>
            </w:r>
          </w:p>
        </w:tc>
        <w:tc>
          <w:tcPr>
            <w:tcW w:w="1027"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c>
          <w:tcPr>
            <w:tcW w:w="143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c>
          <w:tcPr>
            <w:tcW w:w="188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2735"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3143"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r>
      <w:tr w:rsidR="00E77C44" w:rsidRPr="00E77C44" w:rsidTr="00E77C44">
        <w:trPr>
          <w:trHeight w:val="990"/>
        </w:trPr>
        <w:tc>
          <w:tcPr>
            <w:tcW w:w="1506"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t>Từ 6 tháng tuổi trở lên</w:t>
            </w:r>
          </w:p>
        </w:tc>
        <w:tc>
          <w:tcPr>
            <w:tcW w:w="1027"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c>
          <w:tcPr>
            <w:tcW w:w="143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 +Primaquin</w:t>
            </w:r>
          </w:p>
        </w:tc>
        <w:tc>
          <w:tcPr>
            <w:tcW w:w="188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 +Primaquin</w:t>
            </w:r>
          </w:p>
        </w:tc>
        <w:tc>
          <w:tcPr>
            <w:tcW w:w="2735"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3143"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 +</w:t>
            </w:r>
          </w:p>
          <w:p w:rsidR="00E77C44" w:rsidRPr="00E77C44" w:rsidRDefault="00E77C44" w:rsidP="00E77C44">
            <w:pPr>
              <w:pStyle w:val="NormalWeb"/>
              <w:spacing w:beforeAutospacing="0" w:afterAutospacing="0"/>
              <w:jc w:val="both"/>
              <w:textAlignment w:val="baseline"/>
            </w:pPr>
            <w:r w:rsidRPr="00E77C44">
              <w:rPr>
                <w:sz w:val="22"/>
                <w:szCs w:val="22"/>
              </w:rPr>
              <w:t>Primaquin</w:t>
            </w:r>
          </w:p>
        </w:tc>
      </w:tr>
      <w:tr w:rsidR="00E77C44" w:rsidRPr="00E77C44" w:rsidTr="00E77C44">
        <w:trPr>
          <w:trHeight w:val="1215"/>
        </w:trPr>
        <w:tc>
          <w:tcPr>
            <w:tcW w:w="1506"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t>Phụ nữ có thai trong 3 tháng đầu</w:t>
            </w:r>
          </w:p>
        </w:tc>
        <w:tc>
          <w:tcPr>
            <w:tcW w:w="1027"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Quinin + Clindamycin</w:t>
            </w:r>
          </w:p>
        </w:tc>
        <w:tc>
          <w:tcPr>
            <w:tcW w:w="143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Quinin + Clindamycin</w:t>
            </w:r>
          </w:p>
        </w:tc>
        <w:tc>
          <w:tcPr>
            <w:tcW w:w="188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2735"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3143"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Quinin + Clindamycin</w:t>
            </w:r>
          </w:p>
        </w:tc>
      </w:tr>
      <w:tr w:rsidR="00E77C44" w:rsidRPr="00E77C44" w:rsidTr="00E77C44">
        <w:trPr>
          <w:trHeight w:val="90"/>
        </w:trPr>
        <w:tc>
          <w:tcPr>
            <w:tcW w:w="1506"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Phụ nữ có thai trên 3 tháng</w:t>
            </w:r>
          </w:p>
        </w:tc>
        <w:tc>
          <w:tcPr>
            <w:tcW w:w="1027"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c>
          <w:tcPr>
            <w:tcW w:w="143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c>
          <w:tcPr>
            <w:tcW w:w="1888"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2735"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Chloroquin</w:t>
            </w:r>
          </w:p>
        </w:tc>
        <w:tc>
          <w:tcPr>
            <w:tcW w:w="3143" w:type="dxa"/>
            <w:shd w:val="clear" w:color="auto" w:fill="FFFFFF"/>
            <w:tcMar>
              <w:top w:w="60" w:type="dxa"/>
              <w:left w:w="60" w:type="dxa"/>
              <w:bottom w:w="60" w:type="dxa"/>
              <w:right w:w="60" w:type="dxa"/>
            </w:tcMar>
            <w:vAlign w:val="center"/>
          </w:tcPr>
          <w:p w:rsidR="00E77C44" w:rsidRPr="00E77C44" w:rsidRDefault="00E77C44" w:rsidP="00E77C44">
            <w:pPr>
              <w:pStyle w:val="NormalWeb"/>
              <w:spacing w:beforeAutospacing="0" w:afterAutospacing="0"/>
              <w:jc w:val="both"/>
              <w:textAlignment w:val="baseline"/>
            </w:pPr>
            <w:r w:rsidRPr="00E77C44">
              <w:rPr>
                <w:sz w:val="22"/>
                <w:szCs w:val="22"/>
              </w:rPr>
              <w:t>DHA-PPQ(1)</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2"/>
          <w:szCs w:val="22"/>
          <w:shd w:val="clear" w:color="auto" w:fill="FFFFFF"/>
        </w:rPr>
      </w:pPr>
      <w:r w:rsidRPr="00E77C44">
        <w:rPr>
          <w:sz w:val="22"/>
          <w:szCs w:val="22"/>
          <w:shd w:val="clear" w:color="auto" w:fill="FFFFFF"/>
        </w:rPr>
        <w:t>Chú thích: (1) DHA(Dihydroartemisinin)-PPQ(Piperaquin phosphat): biệt dược là CV Artecan, Arterakine.</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b/>
          <w:bCs/>
          <w:sz w:val="22"/>
          <w:szCs w:val="22"/>
          <w:shd w:val="clear" w:color="auto" w:fill="FFFFFF"/>
        </w:rPr>
        <w:t>Bảng 2</w:t>
      </w:r>
      <w:r w:rsidRPr="00E77C44">
        <w:rPr>
          <w:sz w:val="22"/>
          <w:szCs w:val="22"/>
          <w:shd w:val="clear" w:color="auto" w:fill="FFFFFF"/>
        </w:rPr>
        <w:t>: Bảng tính liều Chloroquin phosphat viên 250 mg (chứa 150 mg bazơ)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sz w:val="22"/>
          <w:szCs w:val="22"/>
          <w:shd w:val="clear" w:color="auto" w:fill="FFFFFF"/>
        </w:rPr>
        <w:t>- Liều tính theo cân nặng: Tổng liều 25mg bazơ/kg, chia 3 ngày điều trị như sau:</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sz w:val="22"/>
          <w:szCs w:val="22"/>
          <w:shd w:val="clear" w:color="auto" w:fill="FFFFFF"/>
        </w:rPr>
        <w:t>+ Ngày 1: 10 mg bazơ /kg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sz w:val="22"/>
          <w:szCs w:val="22"/>
          <w:shd w:val="clear" w:color="auto" w:fill="FFFFFF"/>
        </w:rPr>
        <w:t>+ Ngày 2: 10 mg bazơ /kg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sz w:val="22"/>
          <w:szCs w:val="22"/>
          <w:shd w:val="clear" w:color="auto" w:fill="FFFFFF"/>
        </w:rPr>
        <w:t>+ Ngày 3: 5 mg bazơ /kg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sz w:val="22"/>
          <w:szCs w:val="22"/>
          <w:shd w:val="clear" w:color="auto" w:fill="FFFFFF"/>
        </w:rPr>
        <w:t>- Liều tính theo nhóm tuổi (nếu không có cân) như sau:</w:t>
      </w:r>
    </w:p>
    <w:tbl>
      <w:tblPr>
        <w:tblW w:w="952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2496"/>
        <w:gridCol w:w="2349"/>
        <w:gridCol w:w="2349"/>
        <w:gridCol w:w="2333"/>
      </w:tblGrid>
      <w:tr w:rsidR="00E77C44" w:rsidRPr="00E77C44" w:rsidTr="00E77C44">
        <w:trPr>
          <w:trHeight w:val="479"/>
        </w:trPr>
        <w:tc>
          <w:tcPr>
            <w:tcW w:w="249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Nhóm tuổi</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Ngày 1 (viên)</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Ngày 2 (viên)</w:t>
            </w:r>
          </w:p>
        </w:tc>
        <w:tc>
          <w:tcPr>
            <w:tcW w:w="23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Ngày 3 (viên)</w:t>
            </w:r>
          </w:p>
        </w:tc>
      </w:tr>
      <w:tr w:rsidR="00E77C44" w:rsidRPr="00E77C44" w:rsidTr="00E77C44">
        <w:trPr>
          <w:trHeight w:val="463"/>
        </w:trPr>
        <w:tc>
          <w:tcPr>
            <w:tcW w:w="249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Dưới 1 tuổi</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2</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2</w:t>
            </w:r>
          </w:p>
        </w:tc>
        <w:tc>
          <w:tcPr>
            <w:tcW w:w="23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4</w:t>
            </w:r>
          </w:p>
        </w:tc>
      </w:tr>
      <w:tr w:rsidR="00E77C44" w:rsidRPr="00E77C44" w:rsidTr="00E77C44">
        <w:trPr>
          <w:trHeight w:val="479"/>
        </w:trPr>
        <w:tc>
          <w:tcPr>
            <w:tcW w:w="249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 dưới 5 tuổi</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w:t>
            </w:r>
          </w:p>
        </w:tc>
        <w:tc>
          <w:tcPr>
            <w:tcW w:w="23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2</w:t>
            </w:r>
          </w:p>
        </w:tc>
      </w:tr>
      <w:tr w:rsidR="00E77C44" w:rsidRPr="00E77C44" w:rsidTr="00E77C44">
        <w:trPr>
          <w:trHeight w:val="479"/>
        </w:trPr>
        <w:tc>
          <w:tcPr>
            <w:tcW w:w="249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5 - dưới 12 tuổi</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w:t>
            </w:r>
          </w:p>
        </w:tc>
        <w:tc>
          <w:tcPr>
            <w:tcW w:w="23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w:t>
            </w:r>
          </w:p>
        </w:tc>
      </w:tr>
      <w:tr w:rsidR="00E77C44" w:rsidRPr="00E77C44" w:rsidTr="00E77C44">
        <w:trPr>
          <w:trHeight w:val="479"/>
        </w:trPr>
        <w:tc>
          <w:tcPr>
            <w:tcW w:w="249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 dưới 15 tuổi</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w:t>
            </w:r>
          </w:p>
        </w:tc>
        <w:tc>
          <w:tcPr>
            <w:tcW w:w="23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1/ 2</w:t>
            </w:r>
          </w:p>
        </w:tc>
      </w:tr>
      <w:tr w:rsidR="00E77C44" w:rsidRPr="00E77C44" w:rsidTr="00E77C44">
        <w:trPr>
          <w:trHeight w:val="479"/>
        </w:trPr>
        <w:tc>
          <w:tcPr>
            <w:tcW w:w="249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w:t>
            </w:r>
          </w:p>
        </w:tc>
        <w:tc>
          <w:tcPr>
            <w:tcW w:w="234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w:t>
            </w:r>
          </w:p>
        </w:tc>
        <w:tc>
          <w:tcPr>
            <w:tcW w:w="23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w:t>
            </w:r>
          </w:p>
        </w:tc>
      </w:tr>
    </w:tbl>
    <w:p w:rsidR="00E77C44" w:rsidRDefault="00E77C44">
      <w:pPr>
        <w:pStyle w:val="NormalWeb"/>
        <w:shd w:val="clear" w:color="auto" w:fill="FFFFFF"/>
        <w:spacing w:beforeAutospacing="0" w:after="150" w:afterAutospacing="0" w:line="314" w:lineRule="atLeast"/>
        <w:jc w:val="both"/>
        <w:textAlignment w:val="baseline"/>
        <w:rPr>
          <w:b/>
          <w:bCs/>
          <w:sz w:val="22"/>
          <w:szCs w:val="22"/>
          <w:shd w:val="clear" w:color="auto" w:fill="FFFFFF"/>
        </w:rPr>
      </w:pP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lastRenderedPageBreak/>
        <w:t>Bảng 3</w:t>
      </w:r>
      <w:r w:rsidRPr="00E77C44">
        <w:rPr>
          <w:sz w:val="26"/>
          <w:szCs w:val="26"/>
          <w:shd w:val="clear" w:color="auto" w:fill="FFFFFF"/>
        </w:rPr>
        <w:t>: Viên thuốc phối hợp Dihydroartemisinin-Piperaquin</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shd w:val="clear" w:color="auto" w:fill="FFFFFF"/>
        </w:rPr>
      </w:pPr>
      <w:r w:rsidRPr="00E77C44">
        <w:rPr>
          <w:sz w:val="26"/>
          <w:szCs w:val="26"/>
          <w:shd w:val="clear" w:color="auto" w:fill="FFFFFF"/>
        </w:rPr>
        <w:t>Mỗi viên có hàm lượng Dihydroartemisinin 40 mg, Piperaquin phosphate 320 mg, (biệt dược là Arterakine, CV Artecan). Điều trị ngày 1 lần, liên tục trong 3 ngày, liều thuốc tính theo cân nặng như sau:</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7"/>
        <w:gridCol w:w="2417"/>
        <w:gridCol w:w="2417"/>
        <w:gridCol w:w="2417"/>
      </w:tblGrid>
      <w:tr w:rsidR="00E77C44" w:rsidRPr="00E77C44" w:rsidTr="00E77C44">
        <w:trPr>
          <w:trHeight w:val="473"/>
        </w:trPr>
        <w:tc>
          <w:tcPr>
            <w:tcW w:w="2417" w:type="dxa"/>
          </w:tcPr>
          <w:p w:rsidR="008F5A1C" w:rsidRPr="00E77C44" w:rsidRDefault="008F5A1C" w:rsidP="0032322F">
            <w:pPr>
              <w:pStyle w:val="NormalWeb"/>
              <w:spacing w:beforeAutospacing="0" w:after="150" w:afterAutospacing="0" w:line="314" w:lineRule="atLeast"/>
              <w:jc w:val="center"/>
              <w:textAlignment w:val="baseline"/>
              <w:rPr>
                <w:b/>
                <w:bCs/>
                <w:shd w:val="clear" w:color="auto" w:fill="FFFFFF"/>
              </w:rPr>
            </w:pPr>
            <w:r w:rsidRPr="00E77C44">
              <w:rPr>
                <w:b/>
                <w:bCs/>
                <w:sz w:val="22"/>
                <w:szCs w:val="22"/>
                <w:shd w:val="clear" w:color="auto" w:fill="FFFFFF"/>
              </w:rPr>
              <w:t>Cân nặng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b/>
                <w:bCs/>
                <w:shd w:val="clear" w:color="auto" w:fill="FFFFFF"/>
              </w:rPr>
            </w:pPr>
            <w:r w:rsidRPr="00E77C44">
              <w:rPr>
                <w:b/>
                <w:bCs/>
                <w:sz w:val="22"/>
                <w:szCs w:val="22"/>
                <w:shd w:val="clear" w:color="auto" w:fill="FFFFFF"/>
              </w:rPr>
              <w:t>Ngày 1</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b/>
                <w:bCs/>
                <w:shd w:val="clear" w:color="auto" w:fill="FFFFFF"/>
              </w:rPr>
            </w:pPr>
            <w:r w:rsidRPr="00E77C44">
              <w:rPr>
                <w:b/>
                <w:bCs/>
                <w:sz w:val="22"/>
                <w:szCs w:val="22"/>
                <w:shd w:val="clear" w:color="auto" w:fill="FFFFFF"/>
              </w:rPr>
              <w:t>Ngày 2</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b/>
                <w:bCs/>
                <w:shd w:val="clear" w:color="auto" w:fill="FFFFFF"/>
              </w:rPr>
            </w:pPr>
            <w:r w:rsidRPr="00E77C44">
              <w:rPr>
                <w:b/>
                <w:bCs/>
                <w:sz w:val="22"/>
                <w:szCs w:val="22"/>
                <w:shd w:val="clear" w:color="auto" w:fill="FFFFFF"/>
              </w:rPr>
              <w:t>Ngày 3</w:t>
            </w:r>
          </w:p>
        </w:tc>
      </w:tr>
      <w:tr w:rsidR="00E77C44" w:rsidRPr="00E77C44" w:rsidTr="00E77C44">
        <w:trPr>
          <w:trHeight w:val="473"/>
        </w:trPr>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&lt; 8 kg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1/2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1/2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1/2 viên</w:t>
            </w:r>
          </w:p>
        </w:tc>
      </w:tr>
      <w:tr w:rsidR="00E77C44" w:rsidRPr="00E77C44" w:rsidTr="00E77C44">
        <w:trPr>
          <w:trHeight w:val="458"/>
        </w:trPr>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8-&lt; 17 kg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 viên</w:t>
            </w:r>
          </w:p>
        </w:tc>
      </w:tr>
      <w:tr w:rsidR="00E77C44" w:rsidRPr="00E77C44" w:rsidTr="00E77C44">
        <w:trPr>
          <w:trHeight w:val="473"/>
        </w:trPr>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17-&lt; 25 kg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1,5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1,5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1,5 viên</w:t>
            </w:r>
          </w:p>
        </w:tc>
      </w:tr>
      <w:tr w:rsidR="00E77C44" w:rsidRPr="00E77C44" w:rsidTr="00E77C44">
        <w:trPr>
          <w:trHeight w:val="458"/>
        </w:trPr>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25-&lt; 36 kg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2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2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2 viên</w:t>
            </w:r>
          </w:p>
        </w:tc>
      </w:tr>
      <w:tr w:rsidR="00E77C44" w:rsidRPr="00E77C44" w:rsidTr="00E77C44">
        <w:trPr>
          <w:trHeight w:val="473"/>
        </w:trPr>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36-&lt; 60 kg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3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3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3 viên</w:t>
            </w:r>
          </w:p>
        </w:tc>
      </w:tr>
      <w:tr w:rsidR="00E77C44" w:rsidRPr="00E77C44" w:rsidTr="00E77C44">
        <w:trPr>
          <w:trHeight w:val="473"/>
        </w:trPr>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 69 kg</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4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4 viên</w:t>
            </w:r>
          </w:p>
        </w:tc>
        <w:tc>
          <w:tcPr>
            <w:tcW w:w="2417" w:type="dxa"/>
          </w:tcPr>
          <w:p w:rsidR="008F5A1C" w:rsidRPr="00E77C44" w:rsidRDefault="008F5A1C" w:rsidP="0032322F">
            <w:pPr>
              <w:pStyle w:val="NormalWeb"/>
              <w:spacing w:beforeAutospacing="0" w:after="150" w:afterAutospacing="0" w:line="314" w:lineRule="atLeast"/>
              <w:jc w:val="center"/>
              <w:textAlignment w:val="baseline"/>
              <w:rPr>
                <w:shd w:val="clear" w:color="auto" w:fill="FFFFFF"/>
              </w:rPr>
            </w:pPr>
            <w:r w:rsidRPr="00E77C44">
              <w:rPr>
                <w:sz w:val="22"/>
                <w:szCs w:val="22"/>
                <w:shd w:val="clear" w:color="auto" w:fill="FFFFFF"/>
              </w:rPr>
              <w:t>4 viên</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Chú ý: Không dùng cho phụ nữ có thai 3 tháng đầu.</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t>Bảng 4:</w:t>
      </w:r>
      <w:r w:rsidRPr="00E77C44">
        <w:rPr>
          <w:sz w:val="26"/>
          <w:szCs w:val="26"/>
          <w:shd w:val="clear" w:color="auto" w:fill="FFFFFF"/>
        </w:rPr>
        <w:t xml:space="preserve"> Bảng tính liều Quinin sulfat viên 250 mg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Liều tính theo cân nặng: 30 mg/kg/24 giờ (chia đều 3 lần mỗi ngày) điều trị 7 ngày. Liều tính theo nhóm tuổi (nếu không có cân) như sau:</w:t>
      </w:r>
    </w:p>
    <w:tbl>
      <w:tblPr>
        <w:tblW w:w="9451"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2784"/>
        <w:gridCol w:w="4515"/>
        <w:gridCol w:w="2152"/>
      </w:tblGrid>
      <w:tr w:rsidR="00E77C44" w:rsidRPr="00E77C44" w:rsidTr="00E77C44">
        <w:trPr>
          <w:trHeight w:val="463"/>
        </w:trPr>
        <w:tc>
          <w:tcPr>
            <w:tcW w:w="278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Nhóm tuổi</w:t>
            </w:r>
          </w:p>
        </w:tc>
        <w:tc>
          <w:tcPr>
            <w:tcW w:w="451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Số viên/ngày x số ngày</w:t>
            </w:r>
          </w:p>
        </w:tc>
        <w:tc>
          <w:tcPr>
            <w:tcW w:w="215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Ghi chú</w:t>
            </w:r>
          </w:p>
        </w:tc>
      </w:tr>
      <w:tr w:rsidR="00E77C44" w:rsidRPr="00E77C44" w:rsidTr="00E77C44">
        <w:trPr>
          <w:trHeight w:val="463"/>
        </w:trPr>
        <w:tc>
          <w:tcPr>
            <w:tcW w:w="278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Dưới 1 tuổi</w:t>
            </w:r>
          </w:p>
        </w:tc>
        <w:tc>
          <w:tcPr>
            <w:tcW w:w="451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viên/ngày x 7 ngày</w:t>
            </w:r>
          </w:p>
        </w:tc>
        <w:tc>
          <w:tcPr>
            <w:tcW w:w="2152" w:type="dxa"/>
            <w:vMerge w:val="restart"/>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Chia đều 3 lần mỗi ngày</w:t>
            </w:r>
          </w:p>
        </w:tc>
      </w:tr>
      <w:tr w:rsidR="00E77C44" w:rsidRPr="00E77C44" w:rsidTr="00E77C44">
        <w:trPr>
          <w:trHeight w:val="463"/>
        </w:trPr>
        <w:tc>
          <w:tcPr>
            <w:tcW w:w="278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 dưới 5 tuổi</w:t>
            </w:r>
          </w:p>
        </w:tc>
        <w:tc>
          <w:tcPr>
            <w:tcW w:w="451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1,5 viên/ngày x 7 ngày</w:t>
            </w:r>
          </w:p>
        </w:tc>
        <w:tc>
          <w:tcPr>
            <w:tcW w:w="2152" w:type="dxa"/>
            <w:vMerge/>
            <w:shd w:val="clear" w:color="auto" w:fill="FFFFFF"/>
            <w:tcMar>
              <w:top w:w="60" w:type="dxa"/>
              <w:left w:w="60" w:type="dxa"/>
              <w:bottom w:w="60" w:type="dxa"/>
              <w:right w:w="60" w:type="dxa"/>
            </w:tcMar>
            <w:vAlign w:val="center"/>
          </w:tcPr>
          <w:p w:rsidR="008F5A1C" w:rsidRPr="00E77C44" w:rsidRDefault="008F5A1C"/>
        </w:tc>
      </w:tr>
      <w:tr w:rsidR="00E77C44" w:rsidRPr="00E77C44" w:rsidTr="00E77C44">
        <w:trPr>
          <w:trHeight w:val="463"/>
        </w:trPr>
        <w:tc>
          <w:tcPr>
            <w:tcW w:w="278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5 - dưới 12 tuổi</w:t>
            </w:r>
          </w:p>
        </w:tc>
        <w:tc>
          <w:tcPr>
            <w:tcW w:w="451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 viên/ngày x 7 ngày</w:t>
            </w:r>
          </w:p>
        </w:tc>
        <w:tc>
          <w:tcPr>
            <w:tcW w:w="2152" w:type="dxa"/>
            <w:vMerge/>
            <w:shd w:val="clear" w:color="auto" w:fill="FFFFFF"/>
            <w:tcMar>
              <w:top w:w="60" w:type="dxa"/>
              <w:left w:w="60" w:type="dxa"/>
              <w:bottom w:w="60" w:type="dxa"/>
              <w:right w:w="60" w:type="dxa"/>
            </w:tcMar>
            <w:vAlign w:val="center"/>
          </w:tcPr>
          <w:p w:rsidR="008F5A1C" w:rsidRPr="00E77C44" w:rsidRDefault="008F5A1C"/>
        </w:tc>
      </w:tr>
      <w:tr w:rsidR="00E77C44" w:rsidRPr="00E77C44" w:rsidTr="00E77C44">
        <w:trPr>
          <w:trHeight w:val="463"/>
        </w:trPr>
        <w:tc>
          <w:tcPr>
            <w:tcW w:w="278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 dưới 15 tuổi</w:t>
            </w:r>
          </w:p>
        </w:tc>
        <w:tc>
          <w:tcPr>
            <w:tcW w:w="451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5 viên/ngày x 7 ngày</w:t>
            </w:r>
          </w:p>
        </w:tc>
        <w:tc>
          <w:tcPr>
            <w:tcW w:w="2152" w:type="dxa"/>
            <w:vMerge/>
            <w:shd w:val="clear" w:color="auto" w:fill="FFFFFF"/>
            <w:tcMar>
              <w:top w:w="60" w:type="dxa"/>
              <w:left w:w="60" w:type="dxa"/>
              <w:bottom w:w="60" w:type="dxa"/>
              <w:right w:w="60" w:type="dxa"/>
            </w:tcMar>
            <w:vAlign w:val="center"/>
          </w:tcPr>
          <w:p w:rsidR="008F5A1C" w:rsidRPr="00E77C44" w:rsidRDefault="008F5A1C"/>
        </w:tc>
      </w:tr>
      <w:tr w:rsidR="00E77C44" w:rsidRPr="00E77C44" w:rsidTr="00E77C44">
        <w:trPr>
          <w:trHeight w:val="463"/>
        </w:trPr>
        <w:tc>
          <w:tcPr>
            <w:tcW w:w="278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451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6 viên/ngày x 7 ngày</w:t>
            </w:r>
          </w:p>
        </w:tc>
        <w:tc>
          <w:tcPr>
            <w:tcW w:w="2152" w:type="dxa"/>
            <w:vMerge/>
            <w:shd w:val="clear" w:color="auto" w:fill="FFFFFF"/>
            <w:tcMar>
              <w:top w:w="60" w:type="dxa"/>
              <w:left w:w="60" w:type="dxa"/>
              <w:bottom w:w="60" w:type="dxa"/>
              <w:right w:w="60" w:type="dxa"/>
            </w:tcMar>
            <w:vAlign w:val="center"/>
          </w:tcPr>
          <w:p w:rsidR="008F5A1C" w:rsidRPr="00E77C44" w:rsidRDefault="008F5A1C"/>
        </w:tc>
      </w:tr>
    </w:tbl>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t>Bảng 5</w:t>
      </w:r>
      <w:r w:rsidRPr="00E77C44">
        <w:rPr>
          <w:sz w:val="26"/>
          <w:szCs w:val="26"/>
          <w:shd w:val="clear" w:color="auto" w:fill="FFFFFF"/>
        </w:rPr>
        <w:t>: Bảng tính liều Primaquin viên 13,2 mg (7,5 mg Primaquin bazơ)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tính theo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Điều trị giao bào P. falciparum/P. malariae/P.knowlesi liều duy nhất 0,5 mg bazơ/kg vào ngày cuối cùng của đợt điều trị.</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Điều trị P.vivax/P.ovale liều 0,25 mg bazơ/kg/ngày x 14 ngày, điều trị vào ngày đầu tiên cùng Chloroquin để diệt thể ngủ trong gan chống tái phát xa.</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tính theo nhóm tuổi (nếu không có cân) như sau:</w:t>
      </w:r>
    </w:p>
    <w:tbl>
      <w:tblPr>
        <w:tblW w:w="876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2264"/>
        <w:gridCol w:w="3582"/>
        <w:gridCol w:w="2914"/>
      </w:tblGrid>
      <w:tr w:rsidR="00E77C44" w:rsidRPr="00E77C44">
        <w:tc>
          <w:tcPr>
            <w:tcW w:w="226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lastRenderedPageBreak/>
              <w:t>Nhóm tuổi</w:t>
            </w:r>
          </w:p>
        </w:tc>
        <w:tc>
          <w:tcPr>
            <w:tcW w:w="358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P.falciparum/ P.knowles/P.malariae</w:t>
            </w:r>
          </w:p>
          <w:p w:rsidR="008F5A1C" w:rsidRPr="00E77C44" w:rsidRDefault="008F5A1C">
            <w:pPr>
              <w:pStyle w:val="NormalWeb"/>
              <w:spacing w:beforeAutospacing="0" w:after="150" w:afterAutospacing="0" w:line="314" w:lineRule="atLeast"/>
              <w:jc w:val="both"/>
              <w:textAlignment w:val="baseline"/>
            </w:pPr>
            <w:r w:rsidRPr="00E77C44">
              <w:rPr>
                <w:sz w:val="22"/>
                <w:szCs w:val="22"/>
              </w:rPr>
              <w:t>điều trị 1 lần</w:t>
            </w:r>
          </w:p>
        </w:tc>
        <w:tc>
          <w:tcPr>
            <w:tcW w:w="291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P.vivax/P.ovale</w:t>
            </w:r>
          </w:p>
          <w:p w:rsidR="008F5A1C" w:rsidRPr="00E77C44" w:rsidRDefault="008F5A1C">
            <w:pPr>
              <w:pStyle w:val="NormalWeb"/>
              <w:spacing w:beforeAutospacing="0" w:after="150" w:afterAutospacing="0" w:line="314" w:lineRule="atLeast"/>
              <w:jc w:val="both"/>
              <w:textAlignment w:val="baseline"/>
            </w:pPr>
            <w:r w:rsidRPr="00E77C44">
              <w:rPr>
                <w:sz w:val="22"/>
                <w:szCs w:val="22"/>
              </w:rPr>
              <w:t>điều trị 14 ngày</w:t>
            </w:r>
          </w:p>
        </w:tc>
      </w:tr>
      <w:tr w:rsidR="00E77C44" w:rsidRPr="00E77C44">
        <w:tc>
          <w:tcPr>
            <w:tcW w:w="226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t>6 tháng- dưới 3 tuổi</w:t>
            </w:r>
          </w:p>
        </w:tc>
        <w:tc>
          <w:tcPr>
            <w:tcW w:w="358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viên uống 1 lần</w:t>
            </w:r>
          </w:p>
        </w:tc>
        <w:tc>
          <w:tcPr>
            <w:tcW w:w="291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4 viên / ngày x 14 ngày</w:t>
            </w:r>
          </w:p>
        </w:tc>
      </w:tr>
      <w:tr w:rsidR="00E77C44" w:rsidRPr="00E77C44">
        <w:tc>
          <w:tcPr>
            <w:tcW w:w="226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3 - dưới 5 tuổi</w:t>
            </w:r>
          </w:p>
        </w:tc>
        <w:tc>
          <w:tcPr>
            <w:tcW w:w="358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viên uống 1 lần</w:t>
            </w:r>
          </w:p>
        </w:tc>
        <w:tc>
          <w:tcPr>
            <w:tcW w:w="291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viên /ngày x 14 ngày</w:t>
            </w:r>
          </w:p>
        </w:tc>
      </w:tr>
      <w:tr w:rsidR="00E77C44" w:rsidRPr="00E77C44">
        <w:tc>
          <w:tcPr>
            <w:tcW w:w="226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5 - dưới 12 tuổi</w:t>
            </w:r>
          </w:p>
        </w:tc>
        <w:tc>
          <w:tcPr>
            <w:tcW w:w="358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viên uống 1 lần</w:t>
            </w:r>
          </w:p>
        </w:tc>
        <w:tc>
          <w:tcPr>
            <w:tcW w:w="291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viên /ngày x 14 ngày</w:t>
            </w:r>
          </w:p>
        </w:tc>
      </w:tr>
      <w:tr w:rsidR="00E77C44" w:rsidRPr="00E77C44">
        <w:tc>
          <w:tcPr>
            <w:tcW w:w="226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dưới 15 tuổi</w:t>
            </w:r>
          </w:p>
        </w:tc>
        <w:tc>
          <w:tcPr>
            <w:tcW w:w="358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 viên uống 1 lần</w:t>
            </w:r>
          </w:p>
        </w:tc>
        <w:tc>
          <w:tcPr>
            <w:tcW w:w="291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1/2 viên / ngày x 14 ngày</w:t>
            </w:r>
          </w:p>
        </w:tc>
      </w:tr>
      <w:tr w:rsidR="00E77C44" w:rsidRPr="00E77C44">
        <w:tc>
          <w:tcPr>
            <w:tcW w:w="226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358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 viên uống 1 lần</w:t>
            </w:r>
          </w:p>
        </w:tc>
        <w:tc>
          <w:tcPr>
            <w:tcW w:w="291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viên/ ngày x 14 ngày</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Chú ý:</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Không dùng Primaquin cho trẻ em dưới 3 tuổi và phụ nữ có thai, người có bệnh gan và người thiếu men G6PD. Nếu không có điều kiện xét nghiệm G6PD thì cần theo dõi biến động khối lượng hồng cầu, màu sắc da và màu sắc nước tiểu (nước tiểu chuyển mầu sẫm như nước vối hoặc mầu nước cà phê đen) để dừng thuốc kịp thời.</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Uống Primaquin sau khi ăn.</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t>Bảng 6:</w:t>
      </w:r>
      <w:r w:rsidRPr="00E77C44">
        <w:rPr>
          <w:sz w:val="26"/>
          <w:szCs w:val="26"/>
          <w:shd w:val="clear" w:color="auto" w:fill="FFFFFF"/>
        </w:rPr>
        <w:t xml:space="preserve"> Bảng tính liều Artesunat tiêm, lọ 60 mg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Liều tính theo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giờ đầu 2,4 mg/kg, tiêm nhắc lại 2,4 mg/kg vào giờ thứ 12 (ngày đầu). Sau đó mỗi ngày tiêm 1 liều 2,4 mg/kg (tối đa là 7 ngày) cho đến khi người bệnh tỉnh, có thể uống được, chuyển sang thuốc Dihydroartemisinin - Piperaquin x 3 ngày.</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shd w:val="clear" w:color="auto" w:fill="FFFFFF"/>
        </w:rPr>
      </w:pPr>
      <w:r w:rsidRPr="00E77C44">
        <w:rPr>
          <w:sz w:val="26"/>
          <w:szCs w:val="26"/>
          <w:shd w:val="clear" w:color="auto" w:fill="FFFFFF"/>
        </w:rPr>
        <w:t>- Liều tính theo lứa tuổi (nếu không có cân) như sau:</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shd w:val="clear" w:color="auto" w:fill="FFFFFF"/>
        </w:rPr>
      </w:pPr>
    </w:p>
    <w:tbl>
      <w:tblPr>
        <w:tblW w:w="949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2506"/>
        <w:gridCol w:w="2416"/>
        <w:gridCol w:w="2325"/>
        <w:gridCol w:w="2246"/>
      </w:tblGrid>
      <w:tr w:rsidR="00E77C44" w:rsidRPr="00E77C44">
        <w:trPr>
          <w:trHeight w:val="390"/>
        </w:trPr>
        <w:tc>
          <w:tcPr>
            <w:tcW w:w="2506" w:type="dxa"/>
            <w:vMerge w:val="restart"/>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Nhóm tuổi</w:t>
            </w:r>
          </w:p>
        </w:tc>
        <w:tc>
          <w:tcPr>
            <w:tcW w:w="4741" w:type="dxa"/>
            <w:gridSpan w:val="2"/>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ngày thứ nhất</w:t>
            </w:r>
          </w:p>
        </w:tc>
        <w:tc>
          <w:tcPr>
            <w:tcW w:w="2246" w:type="dxa"/>
            <w:vMerge w:val="restart"/>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những ngày sau</w:t>
            </w:r>
            <w:r w:rsidRPr="00E77C44">
              <w:rPr>
                <w:sz w:val="22"/>
                <w:szCs w:val="22"/>
              </w:rPr>
              <w:br/>
              <w:t>(dung dịch sau khi pha thuốc)</w:t>
            </w:r>
          </w:p>
        </w:tc>
      </w:tr>
      <w:tr w:rsidR="00E77C44" w:rsidRPr="00E77C44">
        <w:trPr>
          <w:trHeight w:val="882"/>
        </w:trPr>
        <w:tc>
          <w:tcPr>
            <w:tcW w:w="2506" w:type="dxa"/>
            <w:vMerge/>
            <w:shd w:val="clear" w:color="auto" w:fill="FFFFFF"/>
            <w:tcMar>
              <w:top w:w="60" w:type="dxa"/>
              <w:left w:w="60" w:type="dxa"/>
              <w:bottom w:w="60" w:type="dxa"/>
              <w:right w:w="60" w:type="dxa"/>
            </w:tcMar>
            <w:vAlign w:val="center"/>
          </w:tcPr>
          <w:p w:rsidR="008F5A1C" w:rsidRPr="00E77C44" w:rsidRDefault="008F5A1C"/>
        </w:tc>
        <w:tc>
          <w:tcPr>
            <w:tcW w:w="241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giờ thứ nhất </w:t>
            </w:r>
            <w:r w:rsidRPr="00E77C44">
              <w:rPr>
                <w:sz w:val="22"/>
                <w:szCs w:val="22"/>
              </w:rPr>
              <w:br/>
              <w:t>(dung dịch sau khi pha thuốc)</w:t>
            </w:r>
          </w:p>
        </w:tc>
        <w:tc>
          <w:tcPr>
            <w:tcW w:w="232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giờ thứ 12 </w:t>
            </w:r>
            <w:r w:rsidRPr="00E77C44">
              <w:rPr>
                <w:sz w:val="22"/>
                <w:szCs w:val="22"/>
              </w:rPr>
              <w:br/>
              <w:t>(dung dịch sau khi pha thuốc)</w:t>
            </w:r>
          </w:p>
        </w:tc>
        <w:tc>
          <w:tcPr>
            <w:tcW w:w="2246" w:type="dxa"/>
            <w:vMerge/>
            <w:shd w:val="clear" w:color="auto" w:fill="FFFFFF"/>
            <w:tcMar>
              <w:top w:w="60" w:type="dxa"/>
              <w:left w:w="60" w:type="dxa"/>
              <w:bottom w:w="60" w:type="dxa"/>
              <w:right w:w="60" w:type="dxa"/>
            </w:tcMar>
            <w:vAlign w:val="center"/>
          </w:tcPr>
          <w:p w:rsidR="008F5A1C" w:rsidRPr="00E77C44" w:rsidRDefault="008F5A1C"/>
        </w:tc>
      </w:tr>
      <w:tr w:rsidR="00E77C44" w:rsidRPr="00E77C44">
        <w:trPr>
          <w:trHeight w:val="359"/>
        </w:trPr>
        <w:tc>
          <w:tcPr>
            <w:tcW w:w="250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Dưới 1 tuổi</w:t>
            </w:r>
          </w:p>
        </w:tc>
        <w:tc>
          <w:tcPr>
            <w:tcW w:w="241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ml</w:t>
            </w:r>
          </w:p>
        </w:tc>
        <w:tc>
          <w:tcPr>
            <w:tcW w:w="232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ml</w:t>
            </w:r>
          </w:p>
        </w:tc>
        <w:tc>
          <w:tcPr>
            <w:tcW w:w="224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ml</w:t>
            </w:r>
          </w:p>
        </w:tc>
      </w:tr>
      <w:tr w:rsidR="00E77C44" w:rsidRPr="00E77C44">
        <w:trPr>
          <w:trHeight w:val="405"/>
        </w:trPr>
        <w:tc>
          <w:tcPr>
            <w:tcW w:w="250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 dưới 5 tuổi</w:t>
            </w:r>
          </w:p>
        </w:tc>
        <w:tc>
          <w:tcPr>
            <w:tcW w:w="241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 ml</w:t>
            </w:r>
          </w:p>
        </w:tc>
        <w:tc>
          <w:tcPr>
            <w:tcW w:w="232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 ml</w:t>
            </w:r>
          </w:p>
        </w:tc>
        <w:tc>
          <w:tcPr>
            <w:tcW w:w="224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 ml</w:t>
            </w:r>
          </w:p>
        </w:tc>
      </w:tr>
      <w:tr w:rsidR="00E77C44" w:rsidRPr="00E77C44">
        <w:trPr>
          <w:trHeight w:val="435"/>
        </w:trPr>
        <w:tc>
          <w:tcPr>
            <w:tcW w:w="250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5 - dưới 12 tuổi</w:t>
            </w:r>
          </w:p>
        </w:tc>
        <w:tc>
          <w:tcPr>
            <w:tcW w:w="241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8 ml</w:t>
            </w:r>
          </w:p>
        </w:tc>
        <w:tc>
          <w:tcPr>
            <w:tcW w:w="232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8 ml</w:t>
            </w:r>
          </w:p>
        </w:tc>
        <w:tc>
          <w:tcPr>
            <w:tcW w:w="224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8 ml</w:t>
            </w:r>
          </w:p>
        </w:tc>
      </w:tr>
      <w:tr w:rsidR="00E77C44" w:rsidRPr="00E77C44">
        <w:trPr>
          <w:trHeight w:val="375"/>
        </w:trPr>
        <w:tc>
          <w:tcPr>
            <w:tcW w:w="250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lastRenderedPageBreak/>
              <w:t>12 - dưới 15 tuổi</w:t>
            </w:r>
          </w:p>
        </w:tc>
        <w:tc>
          <w:tcPr>
            <w:tcW w:w="241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10 ml</w:t>
            </w:r>
          </w:p>
        </w:tc>
        <w:tc>
          <w:tcPr>
            <w:tcW w:w="232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10 ml</w:t>
            </w:r>
          </w:p>
        </w:tc>
        <w:tc>
          <w:tcPr>
            <w:tcW w:w="224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10 ml</w:t>
            </w:r>
          </w:p>
        </w:tc>
      </w:tr>
      <w:tr w:rsidR="00E77C44" w:rsidRPr="00E77C44">
        <w:trPr>
          <w:trHeight w:val="510"/>
        </w:trPr>
        <w:tc>
          <w:tcPr>
            <w:tcW w:w="250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241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ml (2 lọ)</w:t>
            </w:r>
          </w:p>
        </w:tc>
        <w:tc>
          <w:tcPr>
            <w:tcW w:w="2325"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ml (2 lọ)</w:t>
            </w:r>
          </w:p>
        </w:tc>
        <w:tc>
          <w:tcPr>
            <w:tcW w:w="2246"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ml (2 lọ)</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6"/>
          <w:szCs w:val="26"/>
          <w:shd w:val="clear" w:color="auto" w:fill="FFFFFF"/>
        </w:rPr>
      </w:pPr>
      <w:r w:rsidRPr="00E77C44">
        <w:rPr>
          <w:sz w:val="26"/>
          <w:szCs w:val="26"/>
          <w:shd w:val="clear" w:color="auto" w:fill="FFFFFF"/>
        </w:rPr>
        <w:t>Chú ý:</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Không dùng Artesunat cho phụ nữ có thai trong 3 tháng đầu trừ trường hợp sốt rét ác tính mà không có Quinin.</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Việc pha thêm 5 ml Natriclorua 0,9% là để chia liều lượng chính xác cho người bệnh là trẻ em.</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Trường hợp không tiêm được tĩnh mạch thì có thể tiêm bắp. Chỉ cần pha bột thuốc với 1 ml Natri bicarbonat 5%, lắc kỹ cho bột Artesunat tan hoàn toàn, rồi tiêm bắp.</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t>Bảng 7</w:t>
      </w:r>
      <w:r w:rsidRPr="00E77C44">
        <w:rPr>
          <w:sz w:val="26"/>
          <w:szCs w:val="26"/>
          <w:shd w:val="clear" w:color="auto" w:fill="FFFFFF"/>
        </w:rPr>
        <w:t>: Bảng tính liều Quinin hydrochloride, ống 500 mg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theo cân nặng: Tiêm bắp: 30 mg/kg/24 giờ. Mỗi đợt điều trị 7 ngày.</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tính theo nhóm tuổi (nếu không có cân) như sau:</w:t>
      </w:r>
    </w:p>
    <w:tbl>
      <w:tblPr>
        <w:tblW w:w="876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3630"/>
        <w:gridCol w:w="5130"/>
      </w:tblGrid>
      <w:tr w:rsidR="00E77C44" w:rsidRPr="00E77C44">
        <w:tc>
          <w:tcPr>
            <w:tcW w:w="36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Nhóm tuổi</w:t>
            </w:r>
          </w:p>
        </w:tc>
        <w:tc>
          <w:tcPr>
            <w:tcW w:w="51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Số ống x số lần/ngày</w:t>
            </w:r>
          </w:p>
        </w:tc>
      </w:tr>
      <w:tr w:rsidR="00E77C44" w:rsidRPr="00E77C44">
        <w:tc>
          <w:tcPr>
            <w:tcW w:w="36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Dưới 1 tuổi</w:t>
            </w:r>
          </w:p>
        </w:tc>
        <w:tc>
          <w:tcPr>
            <w:tcW w:w="51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 1/ 10 ống x 3 lần / ngày</w:t>
            </w:r>
          </w:p>
        </w:tc>
      </w:tr>
      <w:tr w:rsidR="00E77C44" w:rsidRPr="00E77C44">
        <w:tc>
          <w:tcPr>
            <w:tcW w:w="36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 dưới 5 tuổi</w:t>
            </w:r>
          </w:p>
        </w:tc>
        <w:tc>
          <w:tcPr>
            <w:tcW w:w="51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6 – 1/ 3 ống x 3 lần / ngày</w:t>
            </w:r>
          </w:p>
        </w:tc>
      </w:tr>
      <w:tr w:rsidR="00E77C44" w:rsidRPr="00E77C44">
        <w:tc>
          <w:tcPr>
            <w:tcW w:w="36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5 - dưới 12 tuổi</w:t>
            </w:r>
          </w:p>
        </w:tc>
        <w:tc>
          <w:tcPr>
            <w:tcW w:w="51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2 ống x 3 lần / ngày</w:t>
            </w:r>
          </w:p>
        </w:tc>
      </w:tr>
      <w:tr w:rsidR="00E77C44" w:rsidRPr="00E77C44">
        <w:tc>
          <w:tcPr>
            <w:tcW w:w="36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 dưới 15 tuổi</w:t>
            </w:r>
          </w:p>
        </w:tc>
        <w:tc>
          <w:tcPr>
            <w:tcW w:w="51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 2/ 3ống x 3 lần / ngày</w:t>
            </w:r>
          </w:p>
        </w:tc>
      </w:tr>
      <w:tr w:rsidR="00E77C44" w:rsidRPr="00E77C44">
        <w:tc>
          <w:tcPr>
            <w:tcW w:w="36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51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ống x 3 lần / ngày</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sz w:val="22"/>
          <w:szCs w:val="22"/>
          <w:shd w:val="clear" w:color="auto" w:fill="FFFFFF"/>
        </w:rPr>
        <w:t>Chú ý: Tiêm Quinin dễ gây áp xe, cần tiêm bắp sâu và bảo đảm vô trùng.</w:t>
      </w:r>
    </w:p>
    <w:p w:rsidR="008F5A1C" w:rsidRPr="00E77C44" w:rsidRDefault="008F5A1C">
      <w:pPr>
        <w:pStyle w:val="NormalWeb"/>
        <w:shd w:val="clear" w:color="auto" w:fill="FFFFFF"/>
        <w:spacing w:beforeAutospacing="0" w:after="150" w:afterAutospacing="0" w:line="314" w:lineRule="atLeast"/>
        <w:jc w:val="both"/>
        <w:textAlignment w:val="baseline"/>
        <w:rPr>
          <w:sz w:val="22"/>
          <w:szCs w:val="22"/>
        </w:rPr>
      </w:pPr>
      <w:r w:rsidRPr="00E77C44">
        <w:rPr>
          <w:b/>
          <w:bCs/>
          <w:sz w:val="22"/>
          <w:szCs w:val="22"/>
          <w:shd w:val="clear" w:color="auto" w:fill="FFFFFF"/>
        </w:rPr>
        <w:t>Bảng 8</w:t>
      </w:r>
      <w:r w:rsidRPr="00E77C44">
        <w:rPr>
          <w:sz w:val="22"/>
          <w:szCs w:val="22"/>
          <w:shd w:val="clear" w:color="auto" w:fill="FFFFFF"/>
        </w:rPr>
        <w:t>: Bảng tính liều Quinin dihydrochloride, ống 500 mg theo tuổi và cân nặng</w:t>
      </w:r>
    </w:p>
    <w:tbl>
      <w:tblPr>
        <w:tblW w:w="950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2433"/>
        <w:gridCol w:w="1320"/>
        <w:gridCol w:w="1410"/>
        <w:gridCol w:w="1410"/>
        <w:gridCol w:w="2934"/>
      </w:tblGrid>
      <w:tr w:rsidR="00E77C44" w:rsidRPr="00E77C44">
        <w:trPr>
          <w:trHeight w:val="975"/>
        </w:trPr>
        <w:tc>
          <w:tcPr>
            <w:tcW w:w="24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Thời gian</w:t>
            </w:r>
          </w:p>
        </w:tc>
        <w:tc>
          <w:tcPr>
            <w:tcW w:w="132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8 giờ đầu (0 - 8h)</w:t>
            </w:r>
          </w:p>
        </w:tc>
        <w:tc>
          <w:tcPr>
            <w:tcW w:w="141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8 giờ tiếp theo (9 - 16h)</w:t>
            </w:r>
          </w:p>
        </w:tc>
        <w:tc>
          <w:tcPr>
            <w:tcW w:w="141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8 giờ tiếp theo (17 - 24h)</w:t>
            </w:r>
          </w:p>
        </w:tc>
        <w:tc>
          <w:tcPr>
            <w:tcW w:w="293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Liều mỗi ngày từ ngày 2-7</w:t>
            </w:r>
          </w:p>
        </w:tc>
      </w:tr>
      <w:tr w:rsidR="00E77C44" w:rsidRPr="00E77C44">
        <w:trPr>
          <w:trHeight w:val="1106"/>
        </w:trPr>
        <w:tc>
          <w:tcPr>
            <w:tcW w:w="2433"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Quinin dihydrochlodride</w:t>
            </w:r>
          </w:p>
        </w:tc>
        <w:tc>
          <w:tcPr>
            <w:tcW w:w="132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20 mg/kg</w:t>
            </w:r>
          </w:p>
        </w:tc>
        <w:tc>
          <w:tcPr>
            <w:tcW w:w="141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10 mg/kg</w:t>
            </w:r>
          </w:p>
        </w:tc>
        <w:tc>
          <w:tcPr>
            <w:tcW w:w="141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10 mg/kg</w:t>
            </w:r>
          </w:p>
        </w:tc>
        <w:tc>
          <w:tcPr>
            <w:tcW w:w="293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30 mg/kg chia 3 lần cách nhau 8 giờ. Khi uống được chuyển sang thuốc uống theo hướng dẫn</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xml:space="preserve">Thuốc được pha trong Natri clorua 0,9% hoặc Glucose 5% để truyền tĩnh mạch. Nếu trước đó người bệnh chưa điều trị Quinin thì truyền tĩnh mạch với liều 20 mg/kg 8 giờ đầu, sau </w:t>
      </w:r>
      <w:r w:rsidRPr="00E77C44">
        <w:rPr>
          <w:sz w:val="26"/>
          <w:szCs w:val="26"/>
          <w:shd w:val="clear" w:color="auto" w:fill="FFFFFF"/>
        </w:rPr>
        <w:lastRenderedPageBreak/>
        <w:t>đó 10 mg/kg 8 giờ một lần cho đến khi người bệnh uống được chuyển sang dùng Quinin sulfat liều 30 mg/kg chia 3 lần trong ngày, cho đủ 7 ngày điều trị, nên phối hợp với Doxycyclin liều 3 mg/kg x 7 ngày (không dùng cho trẻ em dưới 8 tuổi và phụ nữ có thai) hoặc Clindamycin liều 15 mg/kg/24 giờ x 7 ngày.</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Ví dụ: 1 người nặng 50kg, liều truyền đầu tiên 1000 mg Quinin dihydrochloride (8 giờ đầu), sau đó cứ 8 giờ truyền 500 mg, pha trong 500 ml Natri clorua 0,9% hoặc Glucose 5%, với tốc độ 40 giọt/phút.</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Chú ý: Trường hợp người bệnh suy thận cần tính toán tổng lượng dịch truyền thích hợp, nếu cần chuyển sang tiêm bắp.</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t>Bảng 9:</w:t>
      </w:r>
      <w:r w:rsidRPr="00E77C44">
        <w:rPr>
          <w:sz w:val="26"/>
          <w:szCs w:val="26"/>
          <w:shd w:val="clear" w:color="auto" w:fill="FFFFFF"/>
        </w:rPr>
        <w:t xml:space="preserve"> Bảng tính liều Doxycyclin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Mỗi viên chứa 100mg Doxycyclin</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lượng tính theo cân nặng: 3mg/kg/ngày uống 1 lần x 7 ngày</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tính theo nhóm tuổi nếu không có cân như sau:</w:t>
      </w:r>
    </w:p>
    <w:tbl>
      <w:tblPr>
        <w:tblW w:w="975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3730"/>
        <w:gridCol w:w="6022"/>
      </w:tblGrid>
      <w:tr w:rsidR="00E77C44" w:rsidRPr="00E77C44" w:rsidTr="00E77C44">
        <w:trPr>
          <w:trHeight w:val="459"/>
        </w:trPr>
        <w:tc>
          <w:tcPr>
            <w:tcW w:w="37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Nhóm tuổi</w:t>
            </w:r>
          </w:p>
        </w:tc>
        <w:tc>
          <w:tcPr>
            <w:tcW w:w="602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Số viên/ngày x số ngày</w:t>
            </w:r>
          </w:p>
        </w:tc>
      </w:tr>
      <w:tr w:rsidR="00E77C44" w:rsidRPr="00E77C44" w:rsidTr="00E77C44">
        <w:trPr>
          <w:trHeight w:val="459"/>
        </w:trPr>
        <w:tc>
          <w:tcPr>
            <w:tcW w:w="37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8 - dưới 12 tuổi</w:t>
            </w:r>
          </w:p>
        </w:tc>
        <w:tc>
          <w:tcPr>
            <w:tcW w:w="602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2 viên/ngày x 7 ngày</w:t>
            </w:r>
          </w:p>
        </w:tc>
      </w:tr>
      <w:tr w:rsidR="00E77C44" w:rsidRPr="00E77C44" w:rsidTr="00E77C44">
        <w:trPr>
          <w:trHeight w:val="459"/>
        </w:trPr>
        <w:tc>
          <w:tcPr>
            <w:tcW w:w="37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12 - dưới 15 tuổi</w:t>
            </w:r>
          </w:p>
        </w:tc>
        <w:tc>
          <w:tcPr>
            <w:tcW w:w="602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 4 viên/ngày x 7 ngày</w:t>
            </w:r>
          </w:p>
        </w:tc>
      </w:tr>
      <w:tr w:rsidR="00E77C44" w:rsidRPr="00E77C44" w:rsidTr="00E77C44">
        <w:trPr>
          <w:trHeight w:val="444"/>
        </w:trPr>
        <w:tc>
          <w:tcPr>
            <w:tcW w:w="3730"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6022"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viên/ngày x 7 ngày</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Chú ý: Chỉ dùng phối hợp với Quinin viên (Quinin sulfat) hoặc Quinin tiêm (Quinin hydrochloride/dihydrochloride) ở người lớn và trẻ em trên 8 tuổi</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b/>
          <w:bCs/>
          <w:sz w:val="26"/>
          <w:szCs w:val="26"/>
          <w:shd w:val="clear" w:color="auto" w:fill="FFFFFF"/>
        </w:rPr>
        <w:t>Bảng 10:</w:t>
      </w:r>
      <w:r w:rsidRPr="00E77C44">
        <w:rPr>
          <w:sz w:val="26"/>
          <w:szCs w:val="26"/>
          <w:shd w:val="clear" w:color="auto" w:fill="FFFFFF"/>
        </w:rPr>
        <w:t xml:space="preserve"> Bảng tính liều Clindamycin theo tuổi và cân nặng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Clindamycin viên có 2 loại hàm lượng (150 mg và 300 mg)</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tính theo cân nặng 15 mg/kg/24 giờ chia 2 lần x 7 ngày</w:t>
      </w:r>
    </w:p>
    <w:p w:rsidR="008F5A1C" w:rsidRPr="00E77C44" w:rsidRDefault="008F5A1C">
      <w:pPr>
        <w:pStyle w:val="NormalWeb"/>
        <w:shd w:val="clear" w:color="auto" w:fill="FFFFFF"/>
        <w:spacing w:beforeAutospacing="0" w:after="150" w:afterAutospacing="0" w:line="314" w:lineRule="atLeast"/>
        <w:jc w:val="both"/>
        <w:textAlignment w:val="baseline"/>
        <w:rPr>
          <w:sz w:val="26"/>
          <w:szCs w:val="26"/>
        </w:rPr>
      </w:pPr>
      <w:r w:rsidRPr="00E77C44">
        <w:rPr>
          <w:sz w:val="26"/>
          <w:szCs w:val="26"/>
          <w:shd w:val="clear" w:color="auto" w:fill="FFFFFF"/>
        </w:rPr>
        <w:t>- Liều tính theo nhóm tuổi, nếu không có cân như sau:</w:t>
      </w:r>
    </w:p>
    <w:tbl>
      <w:tblPr>
        <w:tblW w:w="966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A0" w:firstRow="1" w:lastRow="0" w:firstColumn="1" w:lastColumn="0" w:noHBand="0" w:noVBand="0"/>
      </w:tblPr>
      <w:tblGrid>
        <w:gridCol w:w="2794"/>
        <w:gridCol w:w="3869"/>
        <w:gridCol w:w="2997"/>
      </w:tblGrid>
      <w:tr w:rsidR="00E77C44" w:rsidRPr="00E77C44" w:rsidTr="00E77C44">
        <w:trPr>
          <w:trHeight w:val="529"/>
        </w:trPr>
        <w:tc>
          <w:tcPr>
            <w:tcW w:w="2794" w:type="dxa"/>
            <w:vMerge w:val="restart"/>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Nhóm tuổi</w:t>
            </w:r>
          </w:p>
        </w:tc>
        <w:tc>
          <w:tcPr>
            <w:tcW w:w="6866" w:type="dxa"/>
            <w:gridSpan w:val="2"/>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Số viên/ngày x số ngày</w:t>
            </w:r>
          </w:p>
        </w:tc>
      </w:tr>
      <w:tr w:rsidR="00E77C44" w:rsidRPr="00E77C44" w:rsidTr="00E77C44">
        <w:trPr>
          <w:trHeight w:val="145"/>
        </w:trPr>
        <w:tc>
          <w:tcPr>
            <w:tcW w:w="2794" w:type="dxa"/>
            <w:vMerge/>
            <w:shd w:val="clear" w:color="auto" w:fill="FFFFFF"/>
            <w:tcMar>
              <w:top w:w="60" w:type="dxa"/>
              <w:left w:w="60" w:type="dxa"/>
              <w:bottom w:w="60" w:type="dxa"/>
              <w:right w:w="60" w:type="dxa"/>
            </w:tcMar>
            <w:vAlign w:val="center"/>
          </w:tcPr>
          <w:p w:rsidR="008F5A1C" w:rsidRPr="00E77C44" w:rsidRDefault="008F5A1C"/>
        </w:tc>
        <w:tc>
          <w:tcPr>
            <w:tcW w:w="386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Viên 150 mg</w:t>
            </w:r>
          </w:p>
        </w:tc>
        <w:tc>
          <w:tcPr>
            <w:tcW w:w="2997"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Viên 300 mg</w:t>
            </w:r>
          </w:p>
        </w:tc>
      </w:tr>
      <w:tr w:rsidR="00E77C44" w:rsidRPr="00E77C44" w:rsidTr="00E77C44">
        <w:trPr>
          <w:trHeight w:val="469"/>
        </w:trPr>
        <w:tc>
          <w:tcPr>
            <w:tcW w:w="279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Dưới 3 tuổi</w:t>
            </w:r>
          </w:p>
        </w:tc>
        <w:tc>
          <w:tcPr>
            <w:tcW w:w="386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viên/ngày x 7 ngày</w:t>
            </w:r>
          </w:p>
        </w:tc>
        <w:tc>
          <w:tcPr>
            <w:tcW w:w="2997"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2 viên/ngày x 7 ngày</w:t>
            </w:r>
          </w:p>
        </w:tc>
      </w:tr>
      <w:tr w:rsidR="00E77C44" w:rsidRPr="00E77C44" w:rsidTr="00E77C44">
        <w:trPr>
          <w:trHeight w:val="469"/>
        </w:trPr>
        <w:tc>
          <w:tcPr>
            <w:tcW w:w="279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3 - dưới 8 tuổi</w:t>
            </w:r>
          </w:p>
        </w:tc>
        <w:tc>
          <w:tcPr>
            <w:tcW w:w="386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1/ 2viên/ngày x 7 ngày</w:t>
            </w:r>
          </w:p>
        </w:tc>
        <w:tc>
          <w:tcPr>
            <w:tcW w:w="2997"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 4 viên/ngày x 7 ngày</w:t>
            </w:r>
          </w:p>
        </w:tc>
      </w:tr>
      <w:tr w:rsidR="00E77C44" w:rsidRPr="00E77C44" w:rsidTr="00E77C44">
        <w:trPr>
          <w:trHeight w:val="469"/>
        </w:trPr>
        <w:tc>
          <w:tcPr>
            <w:tcW w:w="279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8 - dưới 12 tuổi</w:t>
            </w:r>
          </w:p>
        </w:tc>
        <w:tc>
          <w:tcPr>
            <w:tcW w:w="386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viên/ngày x 7 ngày</w:t>
            </w:r>
          </w:p>
        </w:tc>
        <w:tc>
          <w:tcPr>
            <w:tcW w:w="2997"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viên/ngày x 7 ngày</w:t>
            </w:r>
          </w:p>
        </w:tc>
      </w:tr>
      <w:tr w:rsidR="00E77C44" w:rsidRPr="00E77C44" w:rsidTr="00E77C44">
        <w:trPr>
          <w:trHeight w:val="469"/>
        </w:trPr>
        <w:tc>
          <w:tcPr>
            <w:tcW w:w="279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lastRenderedPageBreak/>
              <w:t>Từ 12 - dưới 15 tuổi</w:t>
            </w:r>
          </w:p>
        </w:tc>
        <w:tc>
          <w:tcPr>
            <w:tcW w:w="386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3 viên/ngày x 7 ngày</w:t>
            </w:r>
          </w:p>
        </w:tc>
        <w:tc>
          <w:tcPr>
            <w:tcW w:w="2997"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1 1/ 2viên/ngày x 7 ngày</w:t>
            </w:r>
          </w:p>
        </w:tc>
      </w:tr>
      <w:tr w:rsidR="00E77C44" w:rsidRPr="00E77C44" w:rsidTr="00E77C44">
        <w:trPr>
          <w:trHeight w:val="454"/>
        </w:trPr>
        <w:tc>
          <w:tcPr>
            <w:tcW w:w="2794"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Từ 15 tuổi trở lên</w:t>
            </w:r>
          </w:p>
        </w:tc>
        <w:tc>
          <w:tcPr>
            <w:tcW w:w="3869"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4 viên/ngày x 7 ngày</w:t>
            </w:r>
          </w:p>
        </w:tc>
        <w:tc>
          <w:tcPr>
            <w:tcW w:w="2997" w:type="dxa"/>
            <w:shd w:val="clear" w:color="auto" w:fill="FFFFFF"/>
            <w:tcMar>
              <w:top w:w="60" w:type="dxa"/>
              <w:left w:w="60" w:type="dxa"/>
              <w:bottom w:w="60" w:type="dxa"/>
              <w:right w:w="60" w:type="dxa"/>
            </w:tcMar>
            <w:vAlign w:val="center"/>
          </w:tcPr>
          <w:p w:rsidR="008F5A1C" w:rsidRPr="00E77C44" w:rsidRDefault="008F5A1C">
            <w:pPr>
              <w:pStyle w:val="NormalWeb"/>
              <w:spacing w:beforeAutospacing="0" w:after="150" w:afterAutospacing="0" w:line="314" w:lineRule="atLeast"/>
              <w:jc w:val="both"/>
              <w:textAlignment w:val="baseline"/>
            </w:pPr>
            <w:r w:rsidRPr="00E77C44">
              <w:rPr>
                <w:sz w:val="22"/>
                <w:szCs w:val="22"/>
              </w:rPr>
              <w:t>2 viên/ngày x 7 ngày</w:t>
            </w:r>
          </w:p>
        </w:tc>
      </w:tr>
    </w:tbl>
    <w:p w:rsidR="008F5A1C" w:rsidRPr="00E77C44" w:rsidRDefault="008F5A1C">
      <w:pPr>
        <w:pStyle w:val="NormalWeb"/>
        <w:shd w:val="clear" w:color="auto" w:fill="FFFFFF"/>
        <w:spacing w:beforeAutospacing="0" w:after="150" w:afterAutospacing="0" w:line="314" w:lineRule="atLeast"/>
        <w:jc w:val="both"/>
        <w:textAlignment w:val="baseline"/>
        <w:rPr>
          <w:sz w:val="22"/>
          <w:szCs w:val="22"/>
          <w:shd w:val="clear" w:color="auto" w:fill="FFFFFF"/>
        </w:rPr>
      </w:pPr>
      <w:r w:rsidRPr="00E77C44">
        <w:rPr>
          <w:sz w:val="22"/>
          <w:szCs w:val="22"/>
          <w:shd w:val="clear" w:color="auto" w:fill="FFFFFF"/>
        </w:rPr>
        <w:t>Chú ý: Chỉ dùng phối hợp với Quinin viên (Quinin sulfat) hoặc Quinin tiêm (Quinin hydrochlodride/dihydrochlodride) ở phụ nữ có thai dưới 3 tháng và trẻ em dưới 8 tuổi.</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xml:space="preserve">2. </w:t>
      </w:r>
      <w:r w:rsidRPr="00E77C44">
        <w:rPr>
          <w:b/>
          <w:bCs/>
          <w:sz w:val="26"/>
          <w:szCs w:val="26"/>
          <w:shd w:val="clear" w:color="auto" w:fill="FFFFFF"/>
        </w:rPr>
        <w:t>Phân loại đáp ứng điều trị</w:t>
      </w:r>
      <w:r w:rsidRPr="00E77C44">
        <w:rPr>
          <w:sz w:val="26"/>
          <w:szCs w:val="26"/>
          <w:shd w:val="clear" w:color="auto" w:fill="FFFFFF"/>
        </w:rPr>
        <w:t xml:space="preserve"> (WHO - 2005)</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2.1. Điều trị thất bại sớm khi người bệnh có 1 trong các biểu hiện sau:</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Phát triển các dấu hiệu nguy hiểm hoặc sốt rét nặng vào ngày D1, D2 hoặc D3, kèm theo có ký sinh trùng sốt rét.</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Mật độ ký sinh trùng sốt rét ngày D2 cao hơn ngày D0, ngay cả khi người bệnh không sốt.</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Còn ký sinh trùng vào ngày D3 và nhiệt độ nách ≥ 37.5 °C.</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Mật độ ký sinh trùng ngày D3 ≥ 25% mật độ ký sinh trùng ngày D0.</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2.2. Điều trị thất bại muộn:</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Thất bại lâm sàng muộn: xuất hiện dấu hiệu sốt rét nặng, nguy hiểm và có ký sinh trùng giống này D0 bất cứ ngày nào từ D4 đến D28 (D42) mà trước đó không có dấu hiệu của điều trị thất bại sớm. Hoặc có ký sinh trùng bất cứ ngày nào từ D4 đến D28 (D42) và có sốt (nhiệt độ nách ≥ 37,5°C) mà trước đó không có dấu hiệu của điều trị thất bại sớm.</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Thất bại ký sinh trùng muộn: xuất hiện ký sinh trùng từ ngày D7 đến D28 (D42), không có sốt (nhiệt độ nách &lt; 37,5°C) mà trước đó không có dấu hiệu của điều trị thất bại sớm hay thất bại lâm sàng muộn.</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2.3. Đáp ứng điều trị (điều trị khỏi):</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Người bệnh hết triệu chứng lâm sàng và sạch ký sinh trùng sốt rét sau 3 ngày điều trị (D3) và không có ký sinh trùng sốt rét trong suốt thời gian điều trị tính đến ngày D28 (D42).</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Nếu kết quả xét nghiệm chỉ có giao bào (gametocyte) mà không sốt thì không phải là điều trị thất bại, trường hợp này cần dùng Primaquin để chống lây lan.</w:t>
      </w:r>
    </w:p>
    <w:p w:rsidR="008F5A1C" w:rsidRPr="00E77C44" w:rsidRDefault="008F5A1C" w:rsidP="00E77C44">
      <w:pPr>
        <w:pStyle w:val="NormalWeb"/>
        <w:shd w:val="clear" w:color="auto" w:fill="FFFFFF"/>
        <w:spacing w:beforeAutospacing="0" w:afterAutospacing="0"/>
        <w:ind w:firstLine="426"/>
        <w:jc w:val="both"/>
        <w:textAlignment w:val="baseline"/>
        <w:rPr>
          <w:b/>
          <w:bCs/>
          <w:sz w:val="26"/>
          <w:szCs w:val="26"/>
        </w:rPr>
      </w:pPr>
      <w:r w:rsidRPr="00E77C44">
        <w:rPr>
          <w:b/>
          <w:bCs/>
          <w:sz w:val="26"/>
          <w:szCs w:val="26"/>
          <w:shd w:val="clear" w:color="auto" w:fill="FFFFFF"/>
        </w:rPr>
        <w:t>3. Xử trí các trường hợp điều trị thất bại</w:t>
      </w:r>
    </w:p>
    <w:p w:rsidR="008F5A1C" w:rsidRPr="00E77C44" w:rsidRDefault="008F5A1C" w:rsidP="00E77C44">
      <w:pPr>
        <w:pStyle w:val="NormalWeb"/>
        <w:shd w:val="clear" w:color="auto" w:fill="FFFFFF"/>
        <w:spacing w:beforeAutospacing="0" w:afterAutospacing="0"/>
        <w:ind w:firstLine="426"/>
        <w:jc w:val="both"/>
        <w:textAlignment w:val="baseline"/>
        <w:rPr>
          <w:sz w:val="26"/>
          <w:szCs w:val="26"/>
        </w:rPr>
      </w:pPr>
      <w:r w:rsidRPr="00E77C44">
        <w:rPr>
          <w:sz w:val="26"/>
          <w:szCs w:val="26"/>
          <w:shd w:val="clear" w:color="auto" w:fill="FFFFFF"/>
        </w:rPr>
        <w:t>- Các trường hợp điều trị thất bại phải được thay thế bằng loại thuốc sốt rét khác có hiệu lực cao (second line). </w:t>
      </w: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Pr="00E77C44" w:rsidRDefault="008F5A1C" w:rsidP="00E77C44">
      <w:pPr>
        <w:ind w:firstLine="426"/>
        <w:jc w:val="both"/>
        <w:rPr>
          <w:sz w:val="26"/>
          <w:szCs w:val="26"/>
        </w:rPr>
      </w:pPr>
    </w:p>
    <w:p w:rsidR="008F5A1C" w:rsidRDefault="008F5A1C" w:rsidP="00E77C44">
      <w:pPr>
        <w:pStyle w:val="NormalWeb"/>
        <w:shd w:val="clear" w:color="auto" w:fill="FFFFFF"/>
        <w:spacing w:beforeAutospacing="0" w:afterAutospacing="0"/>
        <w:ind w:firstLine="426"/>
        <w:jc w:val="center"/>
        <w:rPr>
          <w:b/>
          <w:sz w:val="26"/>
          <w:szCs w:val="26"/>
          <w:shd w:val="clear" w:color="auto" w:fill="FFFFFF"/>
        </w:rPr>
      </w:pPr>
      <w:r w:rsidRPr="00E77C44">
        <w:rPr>
          <w:b/>
          <w:sz w:val="26"/>
          <w:szCs w:val="26"/>
          <w:shd w:val="clear" w:color="auto" w:fill="FFFFFF"/>
        </w:rPr>
        <w:lastRenderedPageBreak/>
        <w:t>PHÁC Đ</w:t>
      </w:r>
      <w:bookmarkStart w:id="0" w:name="_GoBack"/>
      <w:bookmarkEnd w:id="0"/>
      <w:r w:rsidRPr="00E77C44">
        <w:rPr>
          <w:b/>
          <w:sz w:val="26"/>
          <w:szCs w:val="26"/>
          <w:shd w:val="clear" w:color="auto" w:fill="FFFFFF"/>
        </w:rPr>
        <w:t>Ồ ĐIỀU TRỊ BỆNH SỐT RÉT</w:t>
      </w:r>
    </w:p>
    <w:p w:rsidR="00E77C44" w:rsidRPr="00E77C44" w:rsidRDefault="00E77C44" w:rsidP="00E77C44">
      <w:pPr>
        <w:pStyle w:val="NormalWeb"/>
        <w:shd w:val="clear" w:color="auto" w:fill="FFFFFF"/>
        <w:spacing w:beforeAutospacing="0" w:afterAutospacing="0"/>
        <w:ind w:firstLine="426"/>
        <w:jc w:val="center"/>
        <w:rPr>
          <w:b/>
          <w:sz w:val="26"/>
          <w:szCs w:val="26"/>
        </w:rPr>
      </w:pP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I. ĐẠI CƯƠNG SỐT RÉT</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Bệnh sốt rét là một bệnh phổ biến ở vùng rừng núi, trung du và một số vùng ven biển nước ta. Vùng sốt rét lưu hành ở Việt Nam chiếm hơn 50% diện tích của cả nước và có khoảng 35 triệu dân sinh sống tại đây.</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Bệnh sốt rét lây truyền từ nguồn bệnh là người bệnh hoặc người lành mang ký sinh trùng sang người do muỗi Anopheles spp. đốt. Sốt rét cũng có thể lây truyền qua truyền máu hay qua nhau từ mẹ sang bào thai. Có thể phân loại sốt rét theo chủng loại ký sinh trùng sốt rét:</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Sốt rét do Plasmodium falciparum (chiếm 70%-80%)</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Sốt rét do Plasmodium vivax (chiếm 20%-30%)</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Sốt rét do Plasmodium ovale (chưa phát hiện được ở nước ta)</w:t>
      </w: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II. CHẨN ĐOÁN SỐT RÉT</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Để chẩn đoán sốt rét phải căn cứ vào cả 3 yếu tố: lâm sàng, dịch tễ và xét nghiệm</w:t>
      </w: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1. Lâm Sàng</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Chẩn đoán lâm sàng dựa vào cơn sốt rét: Cơn sốt rét điển hình kéo dài từ 8-12 giờ và thường tiến triển qua 3 giai đoạn: rét run, nóng, vã mồ hôi. Bệnh nhân có thể có thiếu máu, vàng da nhẹ, lách và gan có thể to vừa phải, kết mạc sung huyết nhẹ. Không có dấu khu trú của hạch, không có biểu hiện của phát ban.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Bệnh cảnh lâm sàng của sốt rét thường dễ nhầm lẫn với các bệnh cảm cúm, sốt xuất huyết, thương hàn, viêm gan, viêm phổi, nhiễm trùng niệu, sốt do xoắn trùng... Vì vậy cần thăm khám lâm sàng cẩn thận, toàn diện, chẩn đoán xác định cần dựa vào lâm sàng, xét nghiệm và các yếu tố dịch tễ để chẩn đoán phân biệt với các bệnh trên.</w:t>
      </w: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Những Đặc Điểm Chính Của Sốt Rét Ở Người</w:t>
      </w:r>
    </w:p>
    <w:tbl>
      <w:tblPr>
        <w:tblW w:w="9618"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2584"/>
        <w:gridCol w:w="1707"/>
        <w:gridCol w:w="1958"/>
        <w:gridCol w:w="1658"/>
        <w:gridCol w:w="1711"/>
      </w:tblGrid>
      <w:tr w:rsidR="00E77C44" w:rsidRPr="00E77C44" w:rsidTr="00E77C44">
        <w:trPr>
          <w:trHeight w:val="607"/>
          <w:tblCellSpacing w:w="15" w:type="dxa"/>
        </w:trPr>
        <w:tc>
          <w:tcPr>
            <w:tcW w:w="2539" w:type="dxa"/>
            <w:shd w:val="clear" w:color="auto" w:fill="FFFFFF"/>
            <w:vAlign w:val="center"/>
          </w:tcPr>
          <w:p w:rsidR="008F5A1C" w:rsidRPr="00E77C44" w:rsidRDefault="008F5A1C" w:rsidP="00E77C44">
            <w:pPr>
              <w:ind w:firstLine="426"/>
              <w:jc w:val="both"/>
              <w:rPr>
                <w:sz w:val="26"/>
                <w:szCs w:val="26"/>
              </w:rPr>
            </w:pPr>
          </w:p>
        </w:tc>
        <w:tc>
          <w:tcPr>
            <w:tcW w:w="1677"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P.falciparum</w:t>
            </w: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P.vivax</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P.malariae</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P.ovale</w:t>
            </w:r>
          </w:p>
        </w:tc>
      </w:tr>
      <w:tr w:rsidR="00E77C44" w:rsidRPr="00E77C44" w:rsidTr="00E77C44">
        <w:trPr>
          <w:trHeight w:val="607"/>
          <w:tblCellSpacing w:w="15" w:type="dxa"/>
        </w:trPr>
        <w:tc>
          <w:tcPr>
            <w:tcW w:w="2539"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Thời gian ủ bệnh</w:t>
            </w:r>
          </w:p>
        </w:tc>
        <w:tc>
          <w:tcPr>
            <w:tcW w:w="1677"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9-14 (12)</w:t>
            </w: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12-17 (15) có thể</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18-40 (28) hoặc</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16-18 (17) hoặc</w:t>
            </w:r>
          </w:p>
        </w:tc>
      </w:tr>
      <w:tr w:rsidR="00E77C44" w:rsidRPr="00E77C44" w:rsidTr="00E77C44">
        <w:trPr>
          <w:trHeight w:val="304"/>
          <w:tblCellSpacing w:w="15" w:type="dxa"/>
        </w:trPr>
        <w:tc>
          <w:tcPr>
            <w:tcW w:w="2539"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(ngày)</w:t>
            </w:r>
          </w:p>
        </w:tc>
        <w:tc>
          <w:tcPr>
            <w:tcW w:w="1677" w:type="dxa"/>
            <w:shd w:val="clear" w:color="auto" w:fill="FFFFFF"/>
            <w:vAlign w:val="center"/>
          </w:tcPr>
          <w:p w:rsidR="008F5A1C" w:rsidRPr="00E77C44" w:rsidRDefault="008F5A1C" w:rsidP="00E77C44">
            <w:pPr>
              <w:ind w:firstLine="426"/>
              <w:jc w:val="both"/>
              <w:rPr>
                <w:sz w:val="26"/>
                <w:szCs w:val="26"/>
              </w:rPr>
            </w:pP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đến 6-12 tháng</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lâu hơn</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lâu hơn</w:t>
            </w:r>
          </w:p>
        </w:tc>
      </w:tr>
      <w:tr w:rsidR="00E77C44" w:rsidRPr="00E77C44" w:rsidTr="00E77C44">
        <w:trPr>
          <w:trHeight w:val="146"/>
          <w:tblCellSpacing w:w="15" w:type="dxa"/>
        </w:trPr>
        <w:tc>
          <w:tcPr>
            <w:tcW w:w="2539"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Thời gian trước khi phát bệnh (ngày)</w:t>
            </w:r>
          </w:p>
        </w:tc>
        <w:tc>
          <w:tcPr>
            <w:tcW w:w="1677"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9-10</w:t>
            </w: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11-13</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15-16</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10-14</w:t>
            </w:r>
          </w:p>
        </w:tc>
      </w:tr>
      <w:tr w:rsidR="00E77C44" w:rsidRPr="00E77C44" w:rsidTr="00E77C44">
        <w:trPr>
          <w:trHeight w:val="146"/>
          <w:tblCellSpacing w:w="15" w:type="dxa"/>
        </w:trPr>
        <w:tc>
          <w:tcPr>
            <w:tcW w:w="2539"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Chu kỳ cơn sốt (giờ)</w:t>
            </w:r>
          </w:p>
        </w:tc>
        <w:tc>
          <w:tcPr>
            <w:tcW w:w="1677"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24,36,48</w:t>
            </w: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48</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72</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48</w:t>
            </w:r>
          </w:p>
        </w:tc>
      </w:tr>
      <w:tr w:rsidR="00E77C44" w:rsidRPr="00E77C44" w:rsidTr="00E77C44">
        <w:trPr>
          <w:trHeight w:val="146"/>
          <w:tblCellSpacing w:w="15" w:type="dxa"/>
        </w:trPr>
        <w:tc>
          <w:tcPr>
            <w:tcW w:w="2539"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Tái phát</w:t>
            </w:r>
          </w:p>
        </w:tc>
        <w:tc>
          <w:tcPr>
            <w:tcW w:w="1677"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tc>
      </w:tr>
      <w:tr w:rsidR="00E77C44" w:rsidRPr="00E77C44" w:rsidTr="00E77C44">
        <w:trPr>
          <w:trHeight w:val="146"/>
          <w:tblCellSpacing w:w="15" w:type="dxa"/>
        </w:trPr>
        <w:tc>
          <w:tcPr>
            <w:tcW w:w="2539"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Tái phát cơn Kháng thuốc</w:t>
            </w:r>
          </w:p>
        </w:tc>
        <w:tc>
          <w:tcPr>
            <w:tcW w:w="1677"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p w:rsidR="008F5A1C" w:rsidRPr="00E77C44" w:rsidRDefault="008F5A1C" w:rsidP="00E77C44">
            <w:pPr>
              <w:pStyle w:val="NormalWeb"/>
              <w:spacing w:beforeAutospacing="0" w:afterAutospacing="0"/>
              <w:ind w:firstLine="426"/>
              <w:jc w:val="both"/>
              <w:rPr>
                <w:sz w:val="26"/>
                <w:szCs w:val="26"/>
              </w:rPr>
            </w:pPr>
            <w:r w:rsidRPr="00E77C44">
              <w:rPr>
                <w:sz w:val="26"/>
                <w:szCs w:val="26"/>
              </w:rPr>
              <w:t>+ ( nhiều loại)</w:t>
            </w:r>
          </w:p>
        </w:tc>
        <w:tc>
          <w:tcPr>
            <w:tcW w:w="19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 (Chloroquine)</w:t>
            </w:r>
          </w:p>
        </w:tc>
        <w:tc>
          <w:tcPr>
            <w:tcW w:w="1628"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tc>
        <w:tc>
          <w:tcPr>
            <w:tcW w:w="1666" w:type="dxa"/>
            <w:shd w:val="clear" w:color="auto" w:fill="FFFFFF"/>
            <w:vAlign w:val="center"/>
          </w:tcPr>
          <w:p w:rsidR="008F5A1C" w:rsidRPr="00E77C44" w:rsidRDefault="008F5A1C" w:rsidP="00E77C44">
            <w:pPr>
              <w:pStyle w:val="NormalWeb"/>
              <w:spacing w:beforeAutospacing="0" w:afterAutospacing="0"/>
              <w:ind w:firstLine="426"/>
              <w:jc w:val="both"/>
              <w:rPr>
                <w:sz w:val="26"/>
                <w:szCs w:val="26"/>
              </w:rPr>
            </w:pPr>
            <w:r w:rsidRPr="00E77C44">
              <w:rPr>
                <w:sz w:val="26"/>
                <w:szCs w:val="26"/>
              </w:rPr>
              <w:t>-</w:t>
            </w:r>
          </w:p>
        </w:tc>
      </w:tr>
    </w:tbl>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2. Chẩn Đoán Dịch Tễ Học</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xml:space="preserve">Cần đặc biệt quan tâm đến yếu tố dịch tễ học: bệnh nhân có tiền sử sống ở vùng sốt rét lưu hành hoặc có giao lưu với vùng sốt rét ít nhất một tuần lễ trước khi có cơn sốt đầu tiên. </w:t>
      </w:r>
      <w:r w:rsidRPr="00E77C44">
        <w:rPr>
          <w:sz w:val="26"/>
          <w:szCs w:val="26"/>
          <w:shd w:val="clear" w:color="auto" w:fill="FFFFFF"/>
        </w:rPr>
        <w:lastRenderedPageBreak/>
        <w:t>Ở nước ta cũng cần phải lưu ý đến những phương thức lây truyền bệnh sốt rét trực tiếp, tuy ít nhưng không phải hiếm gặp trong giai đoạn hiện nay: truyền máu, tiêm chích ma túy....</w:t>
      </w: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3. Chẩn Đoán Xét Nghiệm</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Có vai trò quan trọng trong việc xác định chẩn đoán. Mặc dù hiện nay có nhiều phương pháp và kỹ thuật chẩn đoán phát hiện ký sinh trùng sốt rét như phương pháp QBC (quantitative buffy coat), DNA probe, kỹ thuật chẩn đoán miễn dịch với test nhanh chóng Parasight F, ICT malaria P.f, Paracheck, phương pháp nhuộm Acridine orange. nhưng phương pháp nhuộm Giemsa kinh điển vẩn là một phương pháp chuẩn phổ biến, hiệu quả, kinh tế và khả thi cho những vùng sốt rét lưu hành để chẩn đoán và phát hiện bệnh. Phải xét nghiệm lam máu tìm ký sinh trùng sốt rét đặc biệt trong cơn sốt và phải xét nghiệm nhiều lần trong nhiều ngày liên tiếp để xác định chẩn đoán. Kết quả xét nghiệm phải được trả lời ngay trong thời gian sớm nhất (thường sau 30 phút- 60 phút) để phục vụ cho điều trị. Nếu xét nghiệm lần đầu không tìm thấy ký sinh trùng sốt rét thì nên xét nghiệm lại nhiều lần, và cần soi đủ 100 vi trường trước khi kết luận âm tính.</w:t>
      </w: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III. ĐIỀU TRỊ SỐT RÉT</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Điều trị sốt rét cần đạt được ba mục tiêu sau đây:</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1. Cắt sốt và cắt ký sinh trùng nhanh, hiệu quả để tránh các biến chứng và tử vong</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2. Chấm dứt sự lây truyền bệnh</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3. Tránh gây hoặc lan rộng sự kháng thuốc của ký sinh trùng sốt rét Thuốc điều trị cắt cơn: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Đối với Plasmodium falciparum điều trị với các phác đồ sau:</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Artekin- Arterakin (Piperaquine + dihydroartemisinin).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Pyramax (Pyroaridine + artesunate).</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Artemisinin (artesunate) + doxycycline (hoặc tetracycline)</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Artemisinin + meAoquine.</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Quinine hoặc quinine + tetracycline (doxycycline)</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Việc điều trị sốt rét do P.falciparum hiện nay dựa trên thuốc phối hợp với dẫn chất Artemisinin (ATC-Artemisinin based combination therapy) ít nhất 3 ngày là khuyến cáo mạnh với bằng chứng cao trên cơ sở của y học chứng cứ hiện nay (Strong recommendation, high quality evidence - WHO 2010). Không khuyến cáo dùng Artemisinin hay dẫn chất đơn thuần.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Dihydroartemisinin plus piperaquine (DHA+PPQ) là một chọn lựa hàng đầu cho điều trị sốt rét do P.falciparum trên thế giới (khuyến cáo mạnh với các bằng chứng cao trên cơ sở của y học chứng cứ).</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Điều trị thêm liều đơn primaquine (0,75mg/kg) với ACT trong điều trị sốt rét falciparum không biến chứng như một thuốc diệt giao bào (antigametocyte) đặc biệt là một phần trong chương trình loại trừ sốt rét.</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Đối với Plasmodium vivax, Plasmodium malariae: điều trị với cloroquine (delagyl) hoặc Arterakin cho kết quả tốt.</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Liều lượng và cách dùng thuốc điều trị cắt cơn ở người lớn: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Quinine sulfat viên nén 250mg, liều dùng 1,5g/ngày chia 2 lần x 7 ngày</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xml:space="preserve">- Artesunate viên 50mg hoặc Artemisinin viên 250mg. Ngày đầu uống 4 viên, sau đó mỗi ngày uống 2 viên trong 4-6 ngày. Các thuốc này hiện nay được dùng phối hợp với các thuốc khác như mefloquine, tetracycline, doxycycline, amodiaquine, piperquine, </w:t>
      </w:r>
      <w:r w:rsidRPr="00E77C44">
        <w:rPr>
          <w:sz w:val="26"/>
          <w:szCs w:val="26"/>
          <w:shd w:val="clear" w:color="auto" w:fill="FFFFFF"/>
        </w:rPr>
        <w:lastRenderedPageBreak/>
        <w:t>pyronaridine... để tăng cường hiệu quả trị liệu và hạn chế sự kháng thuốc. Thuốc không dùng cho phụ nữ có thai trong 3 tháng đầu.</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Doxycycline viên 100mg 1 viên x 2/ngày x 7 ngày. Nếu thay doxycycline bằng tetracycline viên 250mg thì tetracycline dùng liều 1g/ngày chia 2 lần cách nhau 12 giờ. Uống trong 7 ngày. Chú ý: không dùng doxycycline hoặc tetracycline cho trẻ em dưới 8 tuổi, phụ nữ có thai, phụ nữ nuôi con bằng sữa mẹ.</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Mefloquine viên nén 250mg, liều duy nhất 15mg/kg cân nặng uống một lần duy nhất. Meíloquinine không nên dùng đơn thuần ở những vùng sốt rét lưu hành cao để tránh kư sinh trùng kháng nhanh chóng với thuốc. Không dùng phối hợp mefloquine với quinine.</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Pyramax (Pyonaridine- Artesunate 180/60mg):</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Liều dùng: &lt; 25 kg uống 1 viên/ngày; 25-44 kg uống 2 viên ngày; 45-65kg uống 3 viên/ngày; &gt; 65kg uống 4 viên/ngày. Điều trị 3 ngày liên tiếp.</w:t>
      </w:r>
    </w:p>
    <w:p w:rsidR="008F5A1C" w:rsidRPr="00E77C44" w:rsidRDefault="008F5A1C" w:rsidP="00E77C44">
      <w:pPr>
        <w:pStyle w:val="NormalWeb"/>
        <w:shd w:val="clear" w:color="auto" w:fill="FFFFFF"/>
        <w:spacing w:beforeAutospacing="0" w:afterAutospacing="0"/>
        <w:ind w:firstLine="426"/>
        <w:jc w:val="both"/>
        <w:rPr>
          <w:sz w:val="26"/>
          <w:szCs w:val="26"/>
          <w:shd w:val="clear" w:color="auto" w:fill="FFFFFF"/>
        </w:rPr>
      </w:pPr>
      <w:r w:rsidRPr="00E77C44">
        <w:rPr>
          <w:sz w:val="26"/>
          <w:szCs w:val="26"/>
          <w:shd w:val="clear" w:color="auto" w:fill="FFFFFF"/>
        </w:rPr>
        <w:t>- Arterakin (Dihydroartemisinin 32mg, piperaquine phosphate 320mg).</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Liều dùng: ngày đầu 4 viên x 1, ,hai ngày sau mỗi ngày 4 viên, tổng liều 12 viên.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Chloroquine (Delagyl) viên 250mg (tương đương 150mg base) trong 3 ngày:</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4 ngày đầu chia làm 2 lần cách nhau 4 giờ. Ngày thứ hai: 2 viên uống một lần. Ngày thứ ba: 2 viên uống 1 lần.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Thuốc điều trị tiệt căn, điều trị diệt giao bào</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1. Điều trị tiệt căn với bệnh nhân nhiễm Plasmodium vivax</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Sau khi uống đủ liều chloroquinine, uống primaquine viên 13,2mg (tương đương 7,5mg base). Mỗi đợt điều trị 5 ngày, mỗi ngày 4 viên chia 2 lần hoặc 2 viên/ngày x 10 ngày.</w:t>
      </w:r>
    </w:p>
    <w:p w:rsidR="008F5A1C" w:rsidRPr="00E77C44" w:rsidRDefault="008F5A1C" w:rsidP="00E77C44">
      <w:pPr>
        <w:pStyle w:val="NormalWeb"/>
        <w:shd w:val="clear" w:color="auto" w:fill="FFFFFF"/>
        <w:spacing w:beforeAutospacing="0" w:afterAutospacing="0"/>
        <w:ind w:firstLine="426"/>
        <w:jc w:val="both"/>
        <w:rPr>
          <w:b/>
          <w:sz w:val="26"/>
          <w:szCs w:val="26"/>
        </w:rPr>
      </w:pPr>
      <w:r w:rsidRPr="00E77C44">
        <w:rPr>
          <w:b/>
          <w:sz w:val="26"/>
          <w:szCs w:val="26"/>
          <w:shd w:val="clear" w:color="auto" w:fill="FFFFFF"/>
        </w:rPr>
        <w:t>Chú Ý:</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Không dùng primaquine cho trẻ em dưới 3 tuổi, phụ nữ có thai, bệnh nhân bệnh gan.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Ngưng ngay primaquine nếu bệnh nhân có đái huyết cầu tố</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 Thận trọng khi dùng cho bệnh nhân có tiền sử đái huyết cầu tố hay thiếu men</w:t>
      </w:r>
    </w:p>
    <w:p w:rsidR="008F5A1C" w:rsidRPr="00E77C44" w:rsidRDefault="008F5A1C" w:rsidP="00E77C44">
      <w:pPr>
        <w:pStyle w:val="NormalWeb"/>
        <w:shd w:val="clear" w:color="auto" w:fill="FFFFFF"/>
        <w:spacing w:beforeAutospacing="0" w:afterAutospacing="0"/>
        <w:ind w:firstLine="426"/>
        <w:jc w:val="both"/>
        <w:rPr>
          <w:sz w:val="26"/>
          <w:szCs w:val="26"/>
        </w:rPr>
      </w:pPr>
      <w:r w:rsidRPr="00E77C44">
        <w:rPr>
          <w:sz w:val="26"/>
          <w:szCs w:val="26"/>
          <w:shd w:val="clear" w:color="auto" w:fill="FFFFFF"/>
        </w:rPr>
        <w:t>G6PD</w:t>
      </w:r>
    </w:p>
    <w:p w:rsidR="008F5A1C" w:rsidRPr="00E77C44" w:rsidRDefault="008F5A1C" w:rsidP="00E77C44">
      <w:pPr>
        <w:pStyle w:val="NormalWeb"/>
        <w:shd w:val="clear" w:color="auto" w:fill="FFFFFF"/>
        <w:spacing w:beforeAutospacing="0" w:afterAutospacing="0"/>
        <w:ind w:firstLine="426"/>
        <w:jc w:val="both"/>
        <w:rPr>
          <w:b/>
          <w:sz w:val="27"/>
          <w:szCs w:val="27"/>
          <w:shd w:val="clear" w:color="auto" w:fill="FFFFFF"/>
        </w:rPr>
      </w:pPr>
      <w:r w:rsidRPr="00E77C44">
        <w:rPr>
          <w:sz w:val="26"/>
          <w:szCs w:val="26"/>
          <w:shd w:val="clear" w:color="auto" w:fill="FFFFFF"/>
        </w:rPr>
        <w:t>2. Điều trị diệt giao bào, chống lây truyền bệnh đối với bệnh nhân nhiễm Plasmodium falciparum Sau khi điều trị cắt cơn, bệnh nhân nên được cho uống một liều primaquine duy nhất 4 viên 13,2mg trong một ngày hoặc 2 viên 13,2mg/ngày trong 3 ngày.</w:t>
      </w:r>
    </w:p>
    <w:p w:rsidR="008F5A1C" w:rsidRPr="00E77C44" w:rsidRDefault="008F5A1C">
      <w:pPr>
        <w:shd w:val="clear" w:color="auto" w:fill="FFFFFF"/>
        <w:jc w:val="center"/>
        <w:rPr>
          <w:b/>
          <w:sz w:val="27"/>
          <w:szCs w:val="27"/>
          <w:shd w:val="clear" w:color="auto" w:fill="FFFFFF"/>
          <w:lang w:eastAsia="zh-CN"/>
        </w:rPr>
      </w:pPr>
    </w:p>
    <w:p w:rsidR="008F5A1C" w:rsidRPr="00E77C44" w:rsidRDefault="008F5A1C"/>
    <w:sectPr w:rsidR="008F5A1C" w:rsidRPr="00E77C44" w:rsidSect="00E77C44">
      <w:pgSz w:w="12240" w:h="15840"/>
      <w:pgMar w:top="1134" w:right="96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E61DE"/>
    <w:multiLevelType w:val="singleLevel"/>
    <w:tmpl w:val="58BE61DE"/>
    <w:lvl w:ilvl="0">
      <w:start w:val="1"/>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7A977A9"/>
    <w:rsid w:val="0032322F"/>
    <w:rsid w:val="00471B76"/>
    <w:rsid w:val="008F5A1C"/>
    <w:rsid w:val="00E15C1C"/>
    <w:rsid w:val="00E77C44"/>
    <w:rsid w:val="00F42E8C"/>
    <w:rsid w:val="00F44EA4"/>
    <w:rsid w:val="05226E90"/>
    <w:rsid w:val="05FF1D75"/>
    <w:rsid w:val="0D0C3111"/>
    <w:rsid w:val="140E6766"/>
    <w:rsid w:val="2AE11A63"/>
    <w:rsid w:val="2D4E77A3"/>
    <w:rsid w:val="2FBA20D2"/>
    <w:rsid w:val="2FF617AB"/>
    <w:rsid w:val="388F6FE7"/>
    <w:rsid w:val="3EFB31F3"/>
    <w:rsid w:val="41893470"/>
    <w:rsid w:val="443D5ACC"/>
    <w:rsid w:val="453D4F55"/>
    <w:rsid w:val="4C557826"/>
    <w:rsid w:val="4D0A6B79"/>
    <w:rsid w:val="57A977A9"/>
    <w:rsid w:val="606D5CC1"/>
    <w:rsid w:val="63D2674D"/>
    <w:rsid w:val="64387FA9"/>
    <w:rsid w:val="670131FF"/>
    <w:rsid w:val="6914190B"/>
    <w:rsid w:val="698207DA"/>
    <w:rsid w:val="70403D8D"/>
    <w:rsid w:val="77FC37A8"/>
    <w:rsid w:val="7AE8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E8C"/>
    <w:rPr>
      <w:sz w:val="24"/>
      <w:szCs w:val="24"/>
    </w:rPr>
  </w:style>
  <w:style w:type="paragraph" w:styleId="Heading1">
    <w:name w:val="heading 1"/>
    <w:basedOn w:val="Normal"/>
    <w:next w:val="Normal"/>
    <w:link w:val="Heading1Char"/>
    <w:uiPriority w:val="99"/>
    <w:qFormat/>
    <w:rsid w:val="00F42E8C"/>
    <w:pPr>
      <w:spacing w:beforeAutospacing="1" w:afterAutospacing="1"/>
      <w:outlineLvl w:val="0"/>
    </w:pPr>
    <w:rPr>
      <w:rFonts w:ascii="SimSun" w:hAnsi="SimSun"/>
      <w:b/>
      <w:bCs/>
      <w:kern w:val="44"/>
      <w:sz w:val="48"/>
      <w:szCs w:val="48"/>
      <w:lang w:eastAsia="zh-CN"/>
    </w:rPr>
  </w:style>
  <w:style w:type="paragraph" w:styleId="Heading2">
    <w:name w:val="heading 2"/>
    <w:basedOn w:val="Normal"/>
    <w:next w:val="Normal"/>
    <w:link w:val="Heading2Char"/>
    <w:uiPriority w:val="99"/>
    <w:qFormat/>
    <w:rsid w:val="00F42E8C"/>
    <w:pPr>
      <w:spacing w:beforeAutospacing="1" w:afterAutospacing="1"/>
      <w:outlineLvl w:val="1"/>
    </w:pPr>
    <w:rPr>
      <w:rFonts w:ascii="SimSun" w:hAnsi="SimSun"/>
      <w:b/>
      <w:bCs/>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35F5"/>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F35F5"/>
    <w:rPr>
      <w:rFonts w:ascii="Cambria" w:eastAsia="Times New Roman" w:hAnsi="Cambria" w:cs="Times New Roman"/>
      <w:b/>
      <w:bCs/>
      <w:i/>
      <w:iCs/>
      <w:sz w:val="28"/>
      <w:szCs w:val="28"/>
    </w:rPr>
  </w:style>
  <w:style w:type="paragraph" w:styleId="NormalWeb">
    <w:name w:val="Normal (Web)"/>
    <w:basedOn w:val="Normal"/>
    <w:uiPriority w:val="99"/>
    <w:rsid w:val="00F42E8C"/>
    <w:pPr>
      <w:spacing w:beforeAutospacing="1" w:afterAutospacing="1"/>
    </w:pPr>
    <w:rPr>
      <w:lang w:eastAsia="zh-CN"/>
    </w:rPr>
  </w:style>
  <w:style w:type="character" w:styleId="Emphasis">
    <w:name w:val="Emphasis"/>
    <w:uiPriority w:val="99"/>
    <w:qFormat/>
    <w:rsid w:val="00F42E8C"/>
    <w:rPr>
      <w:rFonts w:cs="Times New Roman"/>
      <w:i/>
      <w:iCs/>
    </w:rPr>
  </w:style>
  <w:style w:type="character" w:styleId="Strong">
    <w:name w:val="Strong"/>
    <w:uiPriority w:val="99"/>
    <w:qFormat/>
    <w:rsid w:val="00F42E8C"/>
    <w:rPr>
      <w:rFonts w:cs="Times New Roman"/>
      <w:b/>
      <w:bCs/>
    </w:rPr>
  </w:style>
  <w:style w:type="table" w:styleId="TableGrid">
    <w:name w:val="Table Grid"/>
    <w:basedOn w:val="TableNormal"/>
    <w:uiPriority w:val="99"/>
    <w:rsid w:val="00F42E8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4819</Words>
  <Characters>27472</Characters>
  <Application>Microsoft Office Word</Application>
  <DocSecurity>0</DocSecurity>
  <Lines>228</Lines>
  <Paragraphs>64</Paragraphs>
  <ScaleCrop>false</ScaleCrop>
  <Company/>
  <LinksUpToDate>false</LinksUpToDate>
  <CharactersWithSpaces>32227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QTCMKCB</dc:title>
  <dc:subject/>
  <dc:creator>dell</dc:creator>
  <cp:keywords/>
  <dc:description/>
  <cp:lastModifiedBy>ASUS</cp:lastModifiedBy>
  <cp:revision>3</cp:revision>
  <dcterms:created xsi:type="dcterms:W3CDTF">2017-03-28T02:57:00Z</dcterms:created>
  <dcterms:modified xsi:type="dcterms:W3CDTF">2019-09-26T02:32:00Z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